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85" w:rsidRPr="00342207" w:rsidRDefault="00F14089" w:rsidP="00342207">
      <w:pPr>
        <w:jc w:val="center"/>
        <w:rPr>
          <w:b/>
        </w:rPr>
      </w:pPr>
      <w:r w:rsidRPr="00342207">
        <w:rPr>
          <w:b/>
        </w:rPr>
        <w:t>SPECYFIKACJA  ISTOTNYCH WARUNKÓW ZAMÓWIENIA</w:t>
      </w:r>
    </w:p>
    <w:p w:rsidR="00F14089" w:rsidRDefault="00F14089" w:rsidP="000C5C2E">
      <w:pPr>
        <w:jc w:val="both"/>
      </w:pPr>
    </w:p>
    <w:p w:rsidR="00F14089" w:rsidRDefault="00F14089" w:rsidP="000C5C2E">
      <w:pPr>
        <w:jc w:val="both"/>
      </w:pPr>
      <w:r>
        <w:t>W postepowaniu o udziele</w:t>
      </w:r>
      <w:r w:rsidR="00DD023B">
        <w:t>nie zamówienia publicznego prow</w:t>
      </w:r>
      <w:r>
        <w:t>adzonym w trybie przetargu nieograniczonego na:</w:t>
      </w:r>
    </w:p>
    <w:p w:rsidR="00F14089" w:rsidRPr="00342207" w:rsidRDefault="0097587D" w:rsidP="000C5C2E">
      <w:pPr>
        <w:jc w:val="both"/>
        <w:rPr>
          <w:b/>
        </w:rPr>
      </w:pPr>
      <w:r w:rsidRPr="00342207">
        <w:rPr>
          <w:b/>
        </w:rPr>
        <w:t>„</w:t>
      </w:r>
      <w:r w:rsidR="005F3BE9" w:rsidRPr="00342207">
        <w:rPr>
          <w:b/>
        </w:rPr>
        <w:t>Zakup</w:t>
      </w:r>
      <w:r w:rsidRPr="00342207">
        <w:rPr>
          <w:b/>
        </w:rPr>
        <w:t xml:space="preserve"> 9</w:t>
      </w:r>
      <w:r w:rsidR="005F3BE9" w:rsidRPr="00342207">
        <w:rPr>
          <w:b/>
        </w:rPr>
        <w:t>-cio</w:t>
      </w:r>
      <w:r w:rsidRPr="00342207">
        <w:rPr>
          <w:b/>
        </w:rPr>
        <w:t xml:space="preserve"> osobowego samochodu do przewozu osób niepełnosprawnych</w:t>
      </w:r>
      <w:r w:rsidR="002C09AC" w:rsidRPr="00342207">
        <w:rPr>
          <w:b/>
        </w:rPr>
        <w:t>”</w:t>
      </w:r>
      <w:r w:rsidRPr="00342207">
        <w:rPr>
          <w:b/>
        </w:rPr>
        <w:t>.</w:t>
      </w:r>
    </w:p>
    <w:p w:rsidR="00FA228D" w:rsidRDefault="00FA228D" w:rsidP="000C5C2E">
      <w:pPr>
        <w:jc w:val="both"/>
      </w:pPr>
    </w:p>
    <w:p w:rsidR="00FA228D" w:rsidRDefault="00FA228D" w:rsidP="000C5C2E">
      <w:pPr>
        <w:jc w:val="both"/>
      </w:pPr>
      <w:r>
        <w:t>Zamówienie o wartości mniejszej niż kwoty określo</w:t>
      </w:r>
      <w:r w:rsidR="00413878">
        <w:t>ne w przepisach wydanych na pod</w:t>
      </w:r>
      <w:r>
        <w:t>s</w:t>
      </w:r>
      <w:r w:rsidR="00413878">
        <w:t>t</w:t>
      </w:r>
      <w:r>
        <w:t xml:space="preserve">awie </w:t>
      </w:r>
      <w:r w:rsidR="005F3BE9">
        <w:t xml:space="preserve">                 </w:t>
      </w:r>
      <w:r>
        <w:t xml:space="preserve">art. 11 ust. 8 ustawy Prawo zamówień publicznych z dnia 29 stycznia 2004r. </w:t>
      </w:r>
    </w:p>
    <w:p w:rsidR="005925A7" w:rsidRDefault="005925A7" w:rsidP="000C5C2E">
      <w:pPr>
        <w:jc w:val="both"/>
      </w:pPr>
    </w:p>
    <w:p w:rsidR="005925A7" w:rsidRDefault="009747F1" w:rsidP="00342207">
      <w:pPr>
        <w:jc w:val="center"/>
      </w:pPr>
      <w:r>
        <w:t>Znak sprawy: PSONI/ZP/1</w:t>
      </w:r>
      <w:r w:rsidR="000A5CBE">
        <w:t>/2020</w:t>
      </w:r>
    </w:p>
    <w:p w:rsidR="00342207" w:rsidRDefault="00342207" w:rsidP="00342207">
      <w:pPr>
        <w:jc w:val="center"/>
      </w:pPr>
    </w:p>
    <w:p w:rsidR="00342207" w:rsidRDefault="00342207" w:rsidP="00342207">
      <w:pPr>
        <w:jc w:val="center"/>
      </w:pPr>
    </w:p>
    <w:p w:rsidR="005925A7" w:rsidRDefault="00D412D3" w:rsidP="000C5C2E">
      <w:pPr>
        <w:jc w:val="both"/>
      </w:pPr>
      <w:r>
        <w:t xml:space="preserve">Zatwierdzam:    </w:t>
      </w:r>
      <w:r w:rsidR="005925A7">
        <w:t>Wiceprzewodniczący</w:t>
      </w:r>
      <w:r w:rsidR="00CE1D45">
        <w:t xml:space="preserve"> Zarządu Koła</w:t>
      </w:r>
      <w:r w:rsidR="005925A7">
        <w:t>:</w:t>
      </w:r>
      <w:r w:rsidR="00474AC2">
        <w:t xml:space="preserve"> Kinga Piotrowska</w:t>
      </w:r>
    </w:p>
    <w:p w:rsidR="005925A7" w:rsidRDefault="00D412D3" w:rsidP="000C5C2E">
      <w:pPr>
        <w:jc w:val="both"/>
      </w:pPr>
      <w:r>
        <w:t xml:space="preserve">                             Sekretarz</w:t>
      </w:r>
      <w:r w:rsidR="00CE1D45">
        <w:t xml:space="preserve"> Zarządu Koła</w:t>
      </w:r>
      <w:r>
        <w:t>:</w:t>
      </w:r>
      <w:r w:rsidR="00474AC2">
        <w:t xml:space="preserve"> Danuta Bętkowska</w:t>
      </w:r>
    </w:p>
    <w:p w:rsidR="00342207" w:rsidRDefault="00342207" w:rsidP="000C5C2E">
      <w:pPr>
        <w:jc w:val="both"/>
      </w:pPr>
    </w:p>
    <w:p w:rsidR="00342207" w:rsidRDefault="00342207" w:rsidP="000C5C2E">
      <w:pPr>
        <w:jc w:val="both"/>
      </w:pPr>
    </w:p>
    <w:p w:rsidR="005925A7" w:rsidRDefault="00100879" w:rsidP="00342207">
      <w:pPr>
        <w:jc w:val="center"/>
      </w:pPr>
      <w:r>
        <w:t>Rymanó</w:t>
      </w:r>
      <w:r w:rsidR="007E5D86">
        <w:t>w dnia 4</w:t>
      </w:r>
      <w:r w:rsidR="000A5CBE">
        <w:t xml:space="preserve"> września 2020</w:t>
      </w:r>
    </w:p>
    <w:p w:rsidR="00343AE6" w:rsidRDefault="00343AE6" w:rsidP="000C5C2E">
      <w:pPr>
        <w:jc w:val="both"/>
      </w:pPr>
    </w:p>
    <w:p w:rsidR="00343AE6" w:rsidRDefault="00343AE6" w:rsidP="000C5C2E">
      <w:pPr>
        <w:jc w:val="both"/>
      </w:pPr>
    </w:p>
    <w:p w:rsidR="00343AE6" w:rsidRDefault="00343AE6" w:rsidP="000C5C2E">
      <w:pPr>
        <w:jc w:val="both"/>
      </w:pPr>
    </w:p>
    <w:p w:rsidR="00343AE6" w:rsidRDefault="00343AE6" w:rsidP="000C5C2E">
      <w:pPr>
        <w:jc w:val="both"/>
      </w:pPr>
    </w:p>
    <w:p w:rsidR="00343AE6" w:rsidRDefault="00343AE6" w:rsidP="000C5C2E">
      <w:pPr>
        <w:jc w:val="both"/>
      </w:pPr>
    </w:p>
    <w:p w:rsidR="00343AE6" w:rsidRDefault="00343AE6" w:rsidP="000C5C2E">
      <w:pPr>
        <w:jc w:val="both"/>
      </w:pPr>
    </w:p>
    <w:p w:rsidR="00343AE6" w:rsidRDefault="00343AE6" w:rsidP="000C5C2E">
      <w:pPr>
        <w:jc w:val="both"/>
      </w:pPr>
    </w:p>
    <w:p w:rsidR="00343AE6" w:rsidRDefault="00343AE6" w:rsidP="000C5C2E">
      <w:pPr>
        <w:jc w:val="both"/>
      </w:pPr>
    </w:p>
    <w:p w:rsidR="00343AE6" w:rsidRDefault="00343AE6" w:rsidP="000C5C2E">
      <w:pPr>
        <w:jc w:val="both"/>
      </w:pPr>
    </w:p>
    <w:p w:rsidR="00343AE6" w:rsidRDefault="00343AE6" w:rsidP="000C5C2E">
      <w:pPr>
        <w:jc w:val="both"/>
      </w:pPr>
    </w:p>
    <w:p w:rsidR="00343AE6" w:rsidRDefault="00343AE6" w:rsidP="000C5C2E">
      <w:pPr>
        <w:jc w:val="both"/>
      </w:pPr>
      <w:bookmarkStart w:id="0" w:name="_GoBack"/>
      <w:bookmarkEnd w:id="0"/>
    </w:p>
    <w:p w:rsidR="00343AE6" w:rsidRDefault="00343AE6" w:rsidP="000C5C2E">
      <w:pPr>
        <w:pStyle w:val="Akapitzlist"/>
        <w:numPr>
          <w:ilvl w:val="0"/>
          <w:numId w:val="1"/>
        </w:numPr>
        <w:jc w:val="both"/>
      </w:pPr>
      <w:r>
        <w:lastRenderedPageBreak/>
        <w:t>NAZWA   ORAZ   ADRES   ZAMAWIAJACEGO</w:t>
      </w:r>
    </w:p>
    <w:p w:rsidR="00343AE6" w:rsidRDefault="00343AE6" w:rsidP="000C5C2E">
      <w:pPr>
        <w:pStyle w:val="Akapitzlist"/>
        <w:ind w:left="1416"/>
        <w:jc w:val="both"/>
      </w:pPr>
      <w:r>
        <w:t>Polskie Stowarzyszenie na rzecz Osób z Niepełnosprawnością Intelektualną Koło                      w Rymanowie</w:t>
      </w:r>
    </w:p>
    <w:p w:rsidR="00343AE6" w:rsidRDefault="00343AE6" w:rsidP="000C5C2E">
      <w:pPr>
        <w:pStyle w:val="Akapitzlist"/>
        <w:ind w:left="1416"/>
        <w:jc w:val="both"/>
      </w:pPr>
      <w:r>
        <w:t>Ul. Dworska 40</w:t>
      </w:r>
    </w:p>
    <w:p w:rsidR="00343AE6" w:rsidRDefault="00343AE6" w:rsidP="000C5C2E">
      <w:pPr>
        <w:pStyle w:val="Akapitzlist"/>
        <w:ind w:left="1416"/>
        <w:jc w:val="both"/>
      </w:pPr>
      <w:r>
        <w:t xml:space="preserve">38-480 Rymanów </w:t>
      </w:r>
    </w:p>
    <w:p w:rsidR="00343AE6" w:rsidRDefault="004B2588" w:rsidP="000C5C2E">
      <w:pPr>
        <w:pStyle w:val="Akapitzlist"/>
        <w:ind w:left="1416"/>
        <w:jc w:val="both"/>
      </w:pPr>
      <w:r>
        <w:t>t</w:t>
      </w:r>
      <w:r w:rsidR="00343AE6">
        <w:t>el. 13 43 56 620, fax 13 43 56 620</w:t>
      </w:r>
    </w:p>
    <w:p w:rsidR="004B2588" w:rsidRDefault="004B2588" w:rsidP="000C5C2E">
      <w:pPr>
        <w:pStyle w:val="Akapitzlist"/>
        <w:ind w:left="1416"/>
        <w:jc w:val="both"/>
      </w:pPr>
      <w:r>
        <w:t>a</w:t>
      </w:r>
      <w:r w:rsidR="00343AE6">
        <w:t xml:space="preserve">dres strony internetowej : </w:t>
      </w:r>
      <w:hyperlink r:id="rId7" w:history="1">
        <w:r w:rsidRPr="00901F87">
          <w:rPr>
            <w:rStyle w:val="Hipercze"/>
          </w:rPr>
          <w:t>www.psoni-rymanow.org</w:t>
        </w:r>
      </w:hyperlink>
    </w:p>
    <w:p w:rsidR="00254718" w:rsidRDefault="00254718" w:rsidP="000C5C2E">
      <w:pPr>
        <w:pStyle w:val="Akapitzlist"/>
        <w:ind w:left="1416"/>
        <w:jc w:val="both"/>
      </w:pPr>
      <w:r>
        <w:t xml:space="preserve">e-mail: </w:t>
      </w:r>
      <w:hyperlink r:id="rId8" w:history="1">
        <w:r w:rsidR="004C6210" w:rsidRPr="00901F87">
          <w:rPr>
            <w:rStyle w:val="Hipercze"/>
          </w:rPr>
          <w:t>zk.rymanow@psoni.org.pl</w:t>
        </w:r>
      </w:hyperlink>
    </w:p>
    <w:p w:rsidR="004C6210" w:rsidRDefault="004C6210" w:rsidP="000C5C2E">
      <w:pPr>
        <w:pStyle w:val="Akapitzlist"/>
        <w:ind w:left="1416"/>
        <w:jc w:val="both"/>
      </w:pPr>
      <w:r>
        <w:t>NIP- 684-21-58-182                     Regon: 370456696</w:t>
      </w:r>
    </w:p>
    <w:p w:rsidR="00F27BCF" w:rsidRDefault="00F27BCF" w:rsidP="000C5C2E">
      <w:pPr>
        <w:pStyle w:val="Akapitzlist"/>
        <w:ind w:left="1416"/>
        <w:jc w:val="both"/>
      </w:pPr>
    </w:p>
    <w:p w:rsidR="00F27BCF" w:rsidRDefault="00F27BCF" w:rsidP="000C5C2E">
      <w:pPr>
        <w:pStyle w:val="Akapitzlist"/>
        <w:ind w:left="1416"/>
        <w:jc w:val="both"/>
      </w:pPr>
      <w:r>
        <w:t>Zamawiający nie dokonuje zakupu w imieniu innych instytucji zamawiających.</w:t>
      </w:r>
    </w:p>
    <w:p w:rsidR="00F27BCF" w:rsidRDefault="00F27BCF" w:rsidP="000C5C2E">
      <w:pPr>
        <w:jc w:val="both"/>
      </w:pPr>
    </w:p>
    <w:p w:rsidR="00F27BCF" w:rsidRDefault="00F27BCF" w:rsidP="000C5C2E">
      <w:pPr>
        <w:pStyle w:val="Akapitzlist"/>
        <w:numPr>
          <w:ilvl w:val="0"/>
          <w:numId w:val="1"/>
        </w:numPr>
        <w:jc w:val="both"/>
      </w:pPr>
      <w:r>
        <w:t>TRYB  UDZIELENIA  ZAMÓWIENIA</w:t>
      </w:r>
    </w:p>
    <w:p w:rsidR="00F27BCF" w:rsidRDefault="00F27BCF" w:rsidP="000C5C2E">
      <w:pPr>
        <w:pStyle w:val="Akapitzlist"/>
        <w:numPr>
          <w:ilvl w:val="0"/>
          <w:numId w:val="2"/>
        </w:numPr>
        <w:jc w:val="both"/>
      </w:pPr>
      <w:r>
        <w:t xml:space="preserve">Postępowanie o udzielenie zamówienia publicznego prowadzone jest w trybie przetargu nieograniczonego, na podstawie art. 39 ustawy z dnia 29 stycznia 2004r. </w:t>
      </w:r>
    </w:p>
    <w:p w:rsidR="008D5DD5" w:rsidRDefault="008D5DD5" w:rsidP="000C5C2E">
      <w:pPr>
        <w:pStyle w:val="Akapitzlist"/>
        <w:jc w:val="both"/>
      </w:pPr>
      <w:r>
        <w:t>- Prawo zamówień publicznych (tj. Dz.U. z 2018r. poz. 1986), zwanej dalej „Pzp”, aktów wykona</w:t>
      </w:r>
      <w:r w:rsidR="00957B8A">
        <w:t xml:space="preserve">wczych </w:t>
      </w:r>
      <w:r w:rsidR="00314370">
        <w:t xml:space="preserve">do Pzp oraz niniejszej specyfikacji istotnych warunków </w:t>
      </w:r>
      <w:r w:rsidR="009621C0">
        <w:t>zamówienia,                            o wartości szacunkowej zamówienia nieprzekraczającej równowartości kwoty określonej                  w przepisach wykonawczych wydanych na podst. Art. 11 ust. 8 Pzp.</w:t>
      </w:r>
    </w:p>
    <w:p w:rsidR="009621C0" w:rsidRDefault="009621C0" w:rsidP="000C5C2E">
      <w:pPr>
        <w:jc w:val="both"/>
      </w:pPr>
      <w:r>
        <w:t>2. Niniejsza specyfikacja istotnych warunków zamówienia zwana jest w dalszej części SIWZ lub specyfikacją.</w:t>
      </w:r>
    </w:p>
    <w:p w:rsidR="00791C44" w:rsidRDefault="00791C44" w:rsidP="000C5C2E">
      <w:pPr>
        <w:jc w:val="both"/>
      </w:pPr>
      <w:r>
        <w:t xml:space="preserve">3. Zamawiający na podstawie art. 24a ustawy Pzp najpierw dokona oceny ofert, a następnie zbada czy Wykonawca , którego oferta została oceniona jako najkorzystniejsza nie podlega wykluczeniu oraz spełnia </w:t>
      </w:r>
      <w:r w:rsidR="00D73FFA">
        <w:t>warunki udziału w postępowaniu.</w:t>
      </w:r>
    </w:p>
    <w:p w:rsidR="00D73FFA" w:rsidRDefault="00D73FFA" w:rsidP="000C5C2E">
      <w:pPr>
        <w:jc w:val="both"/>
      </w:pPr>
      <w:r>
        <w:t xml:space="preserve">4. W sprawach </w:t>
      </w:r>
      <w:r w:rsidR="002068EC">
        <w:t>nieuregulowanych w niniejszej SIWZ stosuje się przepisy Pzp oraz</w:t>
      </w:r>
      <w:r w:rsidR="00FD0639">
        <w:t xml:space="preserve"> aktów wykonawczych.</w:t>
      </w:r>
    </w:p>
    <w:p w:rsidR="00FD0639" w:rsidRDefault="00FD0639" w:rsidP="000C5C2E">
      <w:pPr>
        <w:jc w:val="both"/>
      </w:pPr>
      <w:r>
        <w:t>Rodzaj zamówienia – dostawy</w:t>
      </w:r>
    </w:p>
    <w:p w:rsidR="00FD0639" w:rsidRDefault="00FD0639" w:rsidP="000C5C2E">
      <w:pPr>
        <w:jc w:val="both"/>
      </w:pPr>
      <w:r>
        <w:t>Zadanie jest dofinansowane ze środków Państwowego Funduszu Rehabilitacji Osób Niepełnosprawnych w ramach „Programu Wyrównywania różnic między regionami III” na podstawie umowy zawarte</w:t>
      </w:r>
      <w:r w:rsidR="00D92EE0">
        <w:t>j z Starostwem Powiatowym w K</w:t>
      </w:r>
      <w:r w:rsidR="002026AF">
        <w:t>rośnie z dnia 27 sierpnia 2020roku,</w:t>
      </w:r>
      <w:r w:rsidR="00D92EE0">
        <w:t xml:space="preserve">  </w:t>
      </w:r>
      <w:r w:rsidR="00F13AC4">
        <w:t xml:space="preserve">                            </w:t>
      </w:r>
      <w:r w:rsidR="00D92EE0">
        <w:t>Umowa Nr 1-PWRMR-D-2020</w:t>
      </w:r>
    </w:p>
    <w:p w:rsidR="00FD0639" w:rsidRDefault="00FA721F" w:rsidP="000C5C2E">
      <w:pPr>
        <w:pStyle w:val="Akapitzlist"/>
        <w:numPr>
          <w:ilvl w:val="0"/>
          <w:numId w:val="1"/>
        </w:numPr>
        <w:jc w:val="both"/>
      </w:pPr>
      <w:r>
        <w:t>OPIS  PRZEDMIOTU  ZAMÓWIENIA:</w:t>
      </w:r>
    </w:p>
    <w:p w:rsidR="00FA721F" w:rsidRDefault="00FA721F" w:rsidP="000C5C2E">
      <w:pPr>
        <w:pStyle w:val="Akapitzlist"/>
        <w:numPr>
          <w:ilvl w:val="0"/>
          <w:numId w:val="3"/>
        </w:numPr>
        <w:jc w:val="both"/>
      </w:pPr>
      <w:r>
        <w:t xml:space="preserve">Przedmiotem zamówienia jest dostawa fabrycznie nowego 9-cio osobowego samochodu (mikrobusu) do przewozu osób niepełnosprawnych, zgodnie ze Szczegółową specyfikacją przedmiotu zamówienia stanowiącą załącznik Nr 1 do niniejszej Specyfikacji Istotnych Warunków Zamówienia oraz będącą integralną jej częścią. </w:t>
      </w:r>
    </w:p>
    <w:p w:rsidR="00FA721F" w:rsidRDefault="00FA721F" w:rsidP="000C5C2E">
      <w:pPr>
        <w:pStyle w:val="Akapitzlist"/>
        <w:numPr>
          <w:ilvl w:val="0"/>
          <w:numId w:val="3"/>
        </w:numPr>
        <w:jc w:val="both"/>
      </w:pPr>
      <w:r>
        <w:t xml:space="preserve">Przedmiot zamówienia obejmuje również dostawę wyposażenia określonego w Szczegółowej specyfikacji przedmiotu zamówienia oraz niezbędną dokumentacją, w tym dokumentacją dopuszczającą pojazdy do ruchu na Rzeczypospolitej Polskiej oraz dokonanie rejestracji </w:t>
      </w:r>
      <w:r>
        <w:lastRenderedPageBreak/>
        <w:t xml:space="preserve">pojazdów, w szczególności aktualne badania techniczne dla pojazdów dostosowanych </w:t>
      </w:r>
      <w:r w:rsidR="007B340D">
        <w:t xml:space="preserve">                      </w:t>
      </w:r>
      <w:r>
        <w:t xml:space="preserve">do przewozu osób niepełnosprawnych poruszających się na wózkach inwalidzkich. </w:t>
      </w:r>
    </w:p>
    <w:p w:rsidR="00136617" w:rsidRDefault="00136617" w:rsidP="000C5C2E">
      <w:pPr>
        <w:pStyle w:val="Akapitzlist"/>
        <w:numPr>
          <w:ilvl w:val="0"/>
          <w:numId w:val="3"/>
        </w:numPr>
        <w:jc w:val="both"/>
      </w:pPr>
      <w:r>
        <w:t xml:space="preserve">Na przedmiot zamówienia Wykonawca zobowiązany jest udzielić gwarancji na okres </w:t>
      </w:r>
      <w:r w:rsidR="007B340D">
        <w:t xml:space="preserve">                         </w:t>
      </w:r>
      <w:r>
        <w:t>co najmniej:</w:t>
      </w:r>
    </w:p>
    <w:p w:rsidR="00136617" w:rsidRDefault="00136617" w:rsidP="000C5C2E">
      <w:pPr>
        <w:pStyle w:val="Akapitzlist"/>
        <w:jc w:val="both"/>
      </w:pPr>
      <w:r>
        <w:t>- 24 miesięcy na silnik i podzespoły</w:t>
      </w:r>
      <w:r w:rsidR="00DD0F03">
        <w:t xml:space="preserve"> </w:t>
      </w:r>
    </w:p>
    <w:p w:rsidR="00136617" w:rsidRDefault="00DD0F03" w:rsidP="000C5C2E">
      <w:pPr>
        <w:pStyle w:val="Akapitzlist"/>
        <w:jc w:val="both"/>
      </w:pPr>
      <w:r>
        <w:t>- 144</w:t>
      </w:r>
      <w:r w:rsidR="00136617">
        <w:t xml:space="preserve"> miesięcy na perforację nadwozia</w:t>
      </w:r>
    </w:p>
    <w:p w:rsidR="00136617" w:rsidRDefault="00022F28" w:rsidP="000C5C2E">
      <w:pPr>
        <w:pStyle w:val="Akapitzlist"/>
        <w:jc w:val="both"/>
      </w:pPr>
      <w:r>
        <w:t>- 24</w:t>
      </w:r>
      <w:r w:rsidR="00136617">
        <w:t xml:space="preserve"> miesięcy na powłokę lakierniczą</w:t>
      </w:r>
    </w:p>
    <w:p w:rsidR="00136617" w:rsidRDefault="00136617" w:rsidP="000C5C2E">
      <w:pPr>
        <w:pStyle w:val="Akapitzlist"/>
        <w:jc w:val="both"/>
      </w:pPr>
      <w:r>
        <w:t xml:space="preserve">liczony od dnia podpisania protokołu odbioru bez zastrzeżeń, bez limitu kilometrów </w:t>
      </w:r>
      <w:r w:rsidR="0053121D">
        <w:t xml:space="preserve">                        </w:t>
      </w:r>
      <w:r>
        <w:t>na zasadach określonych w projekcie umowy.</w:t>
      </w:r>
    </w:p>
    <w:p w:rsidR="00136617" w:rsidRDefault="00136617" w:rsidP="000C5C2E">
      <w:pPr>
        <w:pStyle w:val="Akapitzlist"/>
        <w:numPr>
          <w:ilvl w:val="0"/>
          <w:numId w:val="3"/>
        </w:numPr>
        <w:jc w:val="both"/>
      </w:pPr>
      <w:r>
        <w:t>W okresie gwarancji Wykonawca zobowiązany jest do nieodpłatnej naprawy lub wymiany wadliwego przedmiotu zamówienia (lub jego części) na nowy wolny od wad.</w:t>
      </w:r>
    </w:p>
    <w:p w:rsidR="00136617" w:rsidRDefault="00136617" w:rsidP="000C5C2E">
      <w:pPr>
        <w:pStyle w:val="Akapitzlist"/>
        <w:numPr>
          <w:ilvl w:val="0"/>
          <w:numId w:val="3"/>
        </w:numPr>
        <w:jc w:val="both"/>
      </w:pPr>
      <w:r>
        <w:t>Usługi związane z zapewnieniem gwarancji, a w szczególności przeglądy techniczne i serwis będą realizowane zgodnie z zleceniami producenta dostarczającego pojazd.</w:t>
      </w:r>
    </w:p>
    <w:p w:rsidR="00136617" w:rsidRDefault="000E5C33" w:rsidP="000C5C2E">
      <w:pPr>
        <w:pStyle w:val="Akapitzlist"/>
        <w:numPr>
          <w:ilvl w:val="0"/>
          <w:numId w:val="3"/>
        </w:numPr>
        <w:jc w:val="both"/>
      </w:pPr>
      <w:r>
        <w:t>Wykonawca zapewni maksymalny czas rozpoczęcia usuwania awarii samochodów w okresie gwarancji nie przekraczającym 3 dni roboczych od momentu zgłoszenia awarii przez Zamawiającego na wskazany przez Wykonawcę adres e-mail.</w:t>
      </w:r>
    </w:p>
    <w:p w:rsidR="00B85EE6" w:rsidRDefault="00B85EE6" w:rsidP="000C5C2E">
      <w:pPr>
        <w:pStyle w:val="Akapitzlist"/>
        <w:numPr>
          <w:ilvl w:val="0"/>
          <w:numId w:val="3"/>
        </w:numPr>
        <w:jc w:val="both"/>
      </w:pPr>
      <w:r>
        <w:t>Wykonawca jest zobowiązany dostarczyć Zamawiającemu niezbędne dokumenty gwarancyjne najpóźniej w dniu odbioru pojazdów.</w:t>
      </w:r>
    </w:p>
    <w:p w:rsidR="00B85EE6" w:rsidRDefault="00B85EE6" w:rsidP="000C5C2E">
      <w:pPr>
        <w:pStyle w:val="Akapitzlist"/>
        <w:numPr>
          <w:ilvl w:val="0"/>
          <w:numId w:val="3"/>
        </w:numPr>
        <w:jc w:val="both"/>
      </w:pPr>
      <w:r>
        <w:t>Na materiały i części naprawiane lub wymieniane nieodpłatnie w ramach napraw gwarancyjnych okres gwarancji biegnie na nowo.</w:t>
      </w:r>
    </w:p>
    <w:p w:rsidR="00B85EE6" w:rsidRDefault="00B85EE6" w:rsidP="000C5C2E">
      <w:pPr>
        <w:pStyle w:val="Akapitzlist"/>
        <w:numPr>
          <w:ilvl w:val="0"/>
          <w:numId w:val="3"/>
        </w:numPr>
        <w:jc w:val="both"/>
      </w:pPr>
      <w:r>
        <w:t>W ramach udzielonej gwarancji, w przypadku gdy naprawa przekracza 1 dzień roboczy, Wykonawca zobowiązany jest zapewnić pojazd zastępczy na czas trwania naprawy,                             o parametrach nie gorszych niż pojazdy stanowiące przedmiot zamówienia. Wraz z pojazdem zastępczym Wykonawca dostarcza dokument uprawniający Zamawiającego do korzystania                  z pojazdu wraz z dowodem rejestracyjnym i ubezpieczeniem OC.</w:t>
      </w:r>
    </w:p>
    <w:p w:rsidR="00B85EE6" w:rsidRDefault="00B85EE6" w:rsidP="000C5C2E">
      <w:pPr>
        <w:pStyle w:val="Akapitzlist"/>
        <w:numPr>
          <w:ilvl w:val="0"/>
          <w:numId w:val="3"/>
        </w:numPr>
        <w:jc w:val="both"/>
      </w:pPr>
      <w:r>
        <w:t>Wykonawca powinien dysponować serwisem umożliwiającym dokonywanie nieodpłatnych przeglądów serwisowych (serwis producenta lub autoryzowany serwis wskazany przez Wykonawcę)</w:t>
      </w:r>
      <w:r w:rsidR="001E4901">
        <w:t xml:space="preserve"> oraz warsztatem, w którym będą wykonywane naprawy gwarancyjne</w:t>
      </w:r>
      <w:r w:rsidR="00FC5964">
        <w:t xml:space="preserve"> obejmujący cały kraj oraz w promieniu</w:t>
      </w:r>
      <w:r w:rsidR="005719C9">
        <w:t xml:space="preserve"> do 2</w:t>
      </w:r>
      <w:r w:rsidR="001E4901">
        <w:t>0 km od siedziby Zamawiającego (miejscowość Rymanów, województwo podkarpackie). Stację serwisową oraz warsztat/warsztaty Wykonawca wskaże najpóźniej przed podpisaniem umowy.</w:t>
      </w:r>
    </w:p>
    <w:p w:rsidR="001E4901" w:rsidRDefault="00C37E6A" w:rsidP="000C5C2E">
      <w:pPr>
        <w:pStyle w:val="Akapitzlist"/>
        <w:numPr>
          <w:ilvl w:val="0"/>
          <w:numId w:val="3"/>
        </w:numPr>
        <w:jc w:val="both"/>
      </w:pPr>
      <w:r>
        <w:t xml:space="preserve">Miejsce dostawy pojazdu: 38-480 Rymanów, ul. Dworska 40. Wykonawca zgłosi gotowość odbioru co najmniej 3 dni przed planowaną dostawą. W dniu dostawy pojazd musi posiadać wszelkie niezbędne dokumenty dopuszczające pojazdy do ruchu drogowego na terenie RP                i umożliwiające dokonanie rejestracji oraz eksploatację bezpośrednio po odbiorze przez Zamawiającego. Szczegółowe zasady odbioru pojazdów określa projekt umowy. </w:t>
      </w:r>
    </w:p>
    <w:p w:rsidR="001C654E" w:rsidRDefault="001C654E" w:rsidP="000C5C2E">
      <w:pPr>
        <w:pStyle w:val="Akapitzlist"/>
        <w:numPr>
          <w:ilvl w:val="0"/>
          <w:numId w:val="3"/>
        </w:numPr>
        <w:jc w:val="both"/>
      </w:pPr>
      <w:r>
        <w:t>Zmiany adaptacyjne pojazdów dotyczące montażu wyposażenia nie mogą powodować utraty ani ograniczeń wynikających z fabrycznych gwarancji mechanicznych.</w:t>
      </w:r>
    </w:p>
    <w:p w:rsidR="001C654E" w:rsidRDefault="00E72DE9" w:rsidP="000C5C2E">
      <w:pPr>
        <w:pStyle w:val="Akapitzlist"/>
        <w:numPr>
          <w:ilvl w:val="0"/>
          <w:numId w:val="3"/>
        </w:numPr>
        <w:jc w:val="both"/>
      </w:pPr>
      <w:r>
        <w:t>Wymagania Zamawiającego w zakresie przedmiotu zamówienia należy potraktować jako wymagania minimalne, chyba że Zamawiający wskazał górną i dolną granicę (przedział) danego parametru.</w:t>
      </w:r>
    </w:p>
    <w:p w:rsidR="00BF7CFC" w:rsidRDefault="00BF7CFC" w:rsidP="00BF7CFC">
      <w:pPr>
        <w:jc w:val="both"/>
      </w:pPr>
    </w:p>
    <w:p w:rsidR="00BF7CFC" w:rsidRDefault="00BF7CFC" w:rsidP="00BF7CFC">
      <w:pPr>
        <w:jc w:val="both"/>
      </w:pPr>
    </w:p>
    <w:p w:rsidR="005C24EF" w:rsidRDefault="00FB08DF" w:rsidP="000C5C2E">
      <w:pPr>
        <w:ind w:left="360"/>
        <w:jc w:val="both"/>
      </w:pPr>
      <w:r>
        <w:lastRenderedPageBreak/>
        <w:t>Nazwy i kody dotyczące przedmiotu zamówienia określone we Wspólnym Słowniku Zamówień Publicznych (CPV):</w:t>
      </w:r>
    </w:p>
    <w:p w:rsidR="00FB08DF" w:rsidRDefault="00FB08DF" w:rsidP="000C5C2E">
      <w:pPr>
        <w:ind w:left="360"/>
        <w:jc w:val="both"/>
      </w:pPr>
      <w:r>
        <w:t>CPV: 34.11.00.00-1- samochody osobowe</w:t>
      </w:r>
    </w:p>
    <w:p w:rsidR="00FB08DF" w:rsidRDefault="00FB08DF" w:rsidP="000C5C2E">
      <w:pPr>
        <w:spacing w:after="0" w:line="240" w:lineRule="auto"/>
        <w:ind w:left="357"/>
        <w:jc w:val="both"/>
      </w:pPr>
      <w:r>
        <w:t>CPV: 34.11.52.00-8-pojazdy silnikowe do transportu mniej niż 10 osób.</w:t>
      </w:r>
    </w:p>
    <w:p w:rsidR="00E27085" w:rsidRDefault="00E27085" w:rsidP="000C5C2E">
      <w:pPr>
        <w:spacing w:after="0" w:line="240" w:lineRule="auto"/>
        <w:ind w:left="357"/>
        <w:jc w:val="both"/>
      </w:pPr>
    </w:p>
    <w:p w:rsidR="00E27085" w:rsidRDefault="00E27085" w:rsidP="000C5C2E">
      <w:pPr>
        <w:pStyle w:val="Akapitzlist"/>
        <w:numPr>
          <w:ilvl w:val="0"/>
          <w:numId w:val="1"/>
        </w:numPr>
        <w:spacing w:after="0" w:line="240" w:lineRule="auto"/>
        <w:jc w:val="both"/>
      </w:pPr>
      <w:r>
        <w:t xml:space="preserve"> TERMIN  WYKONANIA  ZAMÓWIENIA:</w:t>
      </w:r>
    </w:p>
    <w:p w:rsidR="00E27085" w:rsidRDefault="00E27085" w:rsidP="000C5C2E">
      <w:pPr>
        <w:pStyle w:val="Akapitzlist"/>
        <w:spacing w:after="0" w:line="240" w:lineRule="auto"/>
        <w:ind w:left="1080"/>
        <w:jc w:val="both"/>
      </w:pPr>
      <w:r>
        <w:t>Termin wykonania zamówienia wymagany przez Zamawi</w:t>
      </w:r>
      <w:r w:rsidR="004A4225">
        <w:t>ającego: do 30 listopada 2020</w:t>
      </w:r>
    </w:p>
    <w:p w:rsidR="00E773E9" w:rsidRDefault="00E773E9" w:rsidP="000C5C2E">
      <w:pPr>
        <w:pStyle w:val="Akapitzlist"/>
        <w:numPr>
          <w:ilvl w:val="0"/>
          <w:numId w:val="1"/>
        </w:numPr>
        <w:spacing w:after="0" w:line="240" w:lineRule="auto"/>
        <w:jc w:val="both"/>
      </w:pPr>
      <w:r>
        <w:t>OPIS  CZĘŚCI  ZAMÓWIENIA  JEŻELI  ZAMAWIAJĄCY  DOPUSZCZA  SKŁADANIE  OFERT  CZĘŚCIOWYCH</w:t>
      </w:r>
    </w:p>
    <w:p w:rsidR="00E773E9" w:rsidRDefault="00E773E9" w:rsidP="000C5C2E">
      <w:pPr>
        <w:pStyle w:val="Akapitzlist"/>
        <w:spacing w:after="0" w:line="240" w:lineRule="auto"/>
        <w:ind w:left="1080"/>
        <w:jc w:val="both"/>
      </w:pPr>
      <w:r>
        <w:t>Zamawiający nie dopuszcza możliwości składania ofert częściowych</w:t>
      </w:r>
    </w:p>
    <w:p w:rsidR="00E773E9" w:rsidRDefault="00E773E9" w:rsidP="000C5C2E">
      <w:pPr>
        <w:pStyle w:val="Akapitzlist"/>
        <w:numPr>
          <w:ilvl w:val="0"/>
          <w:numId w:val="1"/>
        </w:numPr>
        <w:spacing w:after="0" w:line="240" w:lineRule="auto"/>
        <w:jc w:val="both"/>
      </w:pPr>
      <w:r>
        <w:t>INFORMACJE O PRZEWIDYWANYCH ZAMOWIENIACH, O KTÓRYCH MOWA W ART. 67 UST. 1 PKT 6 LUB  ART. 134 UST. 6 PKT 3 USTAWY Pzp, JEŻELI ZMAWIAJĄCY PRZEWIDUJE UDZIELENIE TAKICH ZAMÓWIEŃ</w:t>
      </w:r>
    </w:p>
    <w:p w:rsidR="00E773E9" w:rsidRDefault="00E773E9" w:rsidP="000C5C2E">
      <w:pPr>
        <w:pStyle w:val="Akapitzlist"/>
        <w:spacing w:after="0" w:line="240" w:lineRule="auto"/>
        <w:ind w:left="1080"/>
        <w:jc w:val="both"/>
      </w:pPr>
      <w:r>
        <w:t>Zamawiający nie przewiduje możliwości udzielenia wskazanych zamówień.</w:t>
      </w:r>
    </w:p>
    <w:p w:rsidR="00E773E9" w:rsidRDefault="00E773E9" w:rsidP="000C5C2E">
      <w:pPr>
        <w:pStyle w:val="Akapitzlist"/>
        <w:numPr>
          <w:ilvl w:val="0"/>
          <w:numId w:val="1"/>
        </w:numPr>
        <w:spacing w:after="0" w:line="240" w:lineRule="auto"/>
        <w:jc w:val="both"/>
      </w:pPr>
      <w:r>
        <w:t>OPIS  SPOSOBU PRZEDSTAWIENIA  OFERT  WARIANTOWYCH  ORAZ  MINIMALNE  WARUNKI,  JAKIM  MUSZĄ  ODPOWIADAĆ  OFERTY  WARIANTOWE,  JEŻELI  ZAMAWIAJĄCY  DOPUSZCZA  ICH  SKŁADANIE.</w:t>
      </w:r>
    </w:p>
    <w:p w:rsidR="00E773E9" w:rsidRDefault="00E773E9" w:rsidP="000C5C2E">
      <w:pPr>
        <w:pStyle w:val="Akapitzlist"/>
        <w:spacing w:after="0" w:line="240" w:lineRule="auto"/>
        <w:ind w:left="1080"/>
        <w:jc w:val="both"/>
      </w:pPr>
      <w:r>
        <w:t>Zamawiający nie dopuszcza składania ofert wariantowych.</w:t>
      </w:r>
    </w:p>
    <w:p w:rsidR="00E773E9" w:rsidRDefault="00E773E9" w:rsidP="000C5C2E">
      <w:pPr>
        <w:pStyle w:val="Akapitzlist"/>
        <w:numPr>
          <w:ilvl w:val="0"/>
          <w:numId w:val="1"/>
        </w:numPr>
        <w:spacing w:after="0" w:line="240" w:lineRule="auto"/>
        <w:jc w:val="both"/>
      </w:pPr>
      <w:r>
        <w:t>WARUNKI  UDZIAŁU  W  POSTĘPOWANIU  ORAZ  SPOSÓB  DOKONYWANIA  OCENY  ICH  SPEŁNIANIA:</w:t>
      </w:r>
    </w:p>
    <w:p w:rsidR="00E773E9" w:rsidRDefault="00E773E9" w:rsidP="000C5C2E">
      <w:pPr>
        <w:pStyle w:val="Akapitzlist"/>
        <w:numPr>
          <w:ilvl w:val="0"/>
          <w:numId w:val="4"/>
        </w:numPr>
        <w:spacing w:after="0" w:line="240" w:lineRule="auto"/>
        <w:jc w:val="both"/>
      </w:pPr>
      <w:r>
        <w:t>O UDZIELENIE ZAMÓWIENIA MOGĄ UBIEGAĆ SIĘ Wykonawcy, którzy spełniają warunki udziału w postępowaniu dotyczące:</w:t>
      </w:r>
    </w:p>
    <w:p w:rsidR="00EE7A63" w:rsidRDefault="00E773E9" w:rsidP="000C5C2E">
      <w:pPr>
        <w:pStyle w:val="Akapitzlist"/>
        <w:numPr>
          <w:ilvl w:val="0"/>
          <w:numId w:val="5"/>
        </w:numPr>
        <w:spacing w:after="0" w:line="240" w:lineRule="auto"/>
        <w:jc w:val="both"/>
      </w:pPr>
      <w:r>
        <w:t xml:space="preserve">kompetencji lub uprawnień do prowadzenia określonej działalności zawodowej  o ile obowiązek ich posiadania wynika z odrębnych przepisów </w:t>
      </w:r>
    </w:p>
    <w:p w:rsidR="00EE7A63" w:rsidRDefault="00EE7A63" w:rsidP="000C5C2E">
      <w:pPr>
        <w:pStyle w:val="Akapitzlist"/>
        <w:spacing w:after="0" w:line="240" w:lineRule="auto"/>
        <w:ind w:left="1800"/>
        <w:jc w:val="both"/>
      </w:pPr>
      <w:r>
        <w:t>Zamawiający nie określa warunku w tym zakresie</w:t>
      </w:r>
    </w:p>
    <w:p w:rsidR="00EE7A63" w:rsidRDefault="00EE7A63" w:rsidP="000C5C2E">
      <w:pPr>
        <w:pStyle w:val="Akapitzlist"/>
        <w:numPr>
          <w:ilvl w:val="0"/>
          <w:numId w:val="5"/>
        </w:numPr>
        <w:spacing w:after="0" w:line="240" w:lineRule="auto"/>
        <w:jc w:val="both"/>
      </w:pPr>
      <w:r>
        <w:t>sytuacji ekonomicznej lub finansowej</w:t>
      </w:r>
    </w:p>
    <w:p w:rsidR="00EE7A63" w:rsidRDefault="00EE7A63" w:rsidP="000C5C2E">
      <w:pPr>
        <w:pStyle w:val="Akapitzlist"/>
        <w:spacing w:after="0" w:line="240" w:lineRule="auto"/>
        <w:ind w:left="1800"/>
        <w:jc w:val="both"/>
      </w:pPr>
      <w:r>
        <w:t>Zamawiający nie określa warunku w tym zakresie</w:t>
      </w:r>
    </w:p>
    <w:p w:rsidR="00EE7A63" w:rsidRDefault="00EE7A63" w:rsidP="000C5C2E">
      <w:pPr>
        <w:pStyle w:val="Akapitzlist"/>
        <w:numPr>
          <w:ilvl w:val="0"/>
          <w:numId w:val="5"/>
        </w:numPr>
        <w:spacing w:after="0" w:line="240" w:lineRule="auto"/>
        <w:jc w:val="both"/>
      </w:pPr>
      <w:r>
        <w:t>zdolności technicznych lub zawodowej</w:t>
      </w:r>
    </w:p>
    <w:p w:rsidR="00EE7A63" w:rsidRDefault="00EE7A63" w:rsidP="000C5C2E">
      <w:pPr>
        <w:pStyle w:val="Akapitzlist"/>
        <w:spacing w:after="0" w:line="240" w:lineRule="auto"/>
        <w:ind w:left="1800"/>
        <w:jc w:val="both"/>
      </w:pPr>
      <w:r>
        <w:t>Zamawiający nie określa warunku w tym zakresie</w:t>
      </w:r>
    </w:p>
    <w:p w:rsidR="00EE7A63" w:rsidRDefault="00EE7A63" w:rsidP="000C5C2E">
      <w:pPr>
        <w:pStyle w:val="Akapitzlist"/>
        <w:numPr>
          <w:ilvl w:val="0"/>
          <w:numId w:val="4"/>
        </w:numPr>
        <w:spacing w:after="0" w:line="240" w:lineRule="auto"/>
        <w:jc w:val="both"/>
      </w:pPr>
      <w:r>
        <w:t>O udzielenie zamówienia mogą ubiegać się Wykonawcy, którzy nie podlegają wykluczeniu na podstawie art. 24 ust. 1 pkt 12-23 oraz art. 24 ust. 5 pkt 1 i 8 Pzp.</w:t>
      </w:r>
    </w:p>
    <w:p w:rsidR="00EE7A63" w:rsidRDefault="00EE7A63" w:rsidP="000C5C2E">
      <w:pPr>
        <w:pStyle w:val="Akapitzlist"/>
        <w:numPr>
          <w:ilvl w:val="0"/>
          <w:numId w:val="4"/>
        </w:numPr>
        <w:spacing w:after="0" w:line="240" w:lineRule="auto"/>
        <w:jc w:val="both"/>
      </w:pPr>
      <w:r>
        <w:t>Zamawiający zbada obecność i prawidłowość każdego wymaganego dokumentu, oświadczenia, a także czy wymagany dokument, oświadczenie potwierdza spełnienie warunku lub braku podstaw do wykluczenia. Zamawiający dokona oceny formalnej warunków udziału w postępowaniu lub braku podstaw do wykluczenia na podstawie analizy oświadczeń lub dokumentów załączonych przez Wykonawcę zgodnie                              z formułą spełnia/nie spełnia.</w:t>
      </w:r>
    </w:p>
    <w:p w:rsidR="00727DD6" w:rsidRDefault="00810F2D" w:rsidP="000C5C2E">
      <w:pPr>
        <w:pStyle w:val="Akapitzlist"/>
        <w:numPr>
          <w:ilvl w:val="0"/>
          <w:numId w:val="4"/>
        </w:numPr>
        <w:spacing w:after="0" w:line="240" w:lineRule="auto"/>
        <w:jc w:val="both"/>
      </w:pPr>
      <w:r>
        <w:t xml:space="preserve">W rozdziale X SIWZ dotyczącym wykazu oświadczeń lub dokumentów, jakie mają dostarczyć Wykonawcy w celu potwierdzenia spełnienia warunków udziału </w:t>
      </w:r>
      <w:r w:rsidR="00074322">
        <w:t xml:space="preserve">                           </w:t>
      </w:r>
      <w:r>
        <w:t xml:space="preserve">w postępowaniu lub braku podstaw do wykluczenia, Zamawiający szczegółowo wskazuje, jakich oświadczeń lub dokumentów żąda od Wykonawcy. </w:t>
      </w:r>
    </w:p>
    <w:p w:rsidR="00727DD6" w:rsidRDefault="00727DD6" w:rsidP="000C5C2E">
      <w:pPr>
        <w:pStyle w:val="Akapitzlist"/>
        <w:numPr>
          <w:ilvl w:val="0"/>
          <w:numId w:val="4"/>
        </w:numPr>
        <w:spacing w:after="0" w:line="240" w:lineRule="auto"/>
        <w:jc w:val="both"/>
      </w:pPr>
      <w:r>
        <w:t>Wykonawca może w celu potwierdzenia spełnienia warunków udziału zamówienia, lub jego części, polegać na zdolnościach technicznych lub zawodowych lub sytuacji finansowej lub ekonomicznej innych podmiotów, niezależnie od charakteru prawnego łączących go z nim stosunków prawnych.</w:t>
      </w:r>
    </w:p>
    <w:p w:rsidR="00727DD6" w:rsidRDefault="00727DD6" w:rsidP="000C5C2E">
      <w:pPr>
        <w:pStyle w:val="Akapitzlist"/>
        <w:spacing w:after="0" w:line="240" w:lineRule="auto"/>
        <w:ind w:left="1440"/>
        <w:jc w:val="both"/>
      </w:pPr>
      <w:r>
        <w:t xml:space="preserve">Zamawiający jednocześnie informuje, że „stosowna sytuacja” wystąpi wyłącznie </w:t>
      </w:r>
      <w:r w:rsidR="003369FA">
        <w:t xml:space="preserve">                    </w:t>
      </w:r>
      <w:r>
        <w:t>w przypadku, kiedy:</w:t>
      </w:r>
    </w:p>
    <w:p w:rsidR="00727DD6" w:rsidRDefault="00727DD6" w:rsidP="000C5C2E">
      <w:pPr>
        <w:pStyle w:val="Akapitzlist"/>
        <w:numPr>
          <w:ilvl w:val="0"/>
          <w:numId w:val="6"/>
        </w:numPr>
        <w:spacing w:after="0" w:line="240" w:lineRule="auto"/>
        <w:jc w:val="both"/>
      </w:pPr>
      <w:r>
        <w:t xml:space="preserve">Wykonawca, który polega na zdolnościach lub sytuacji innych podmiotów, musi udowodnić Zamawiającemu, że realizując zamówienie będzie dysponował niezbędnymi zasobami tych podmiotów, w szczególności przedstawiając wraz                   </w:t>
      </w:r>
      <w:r>
        <w:lastRenderedPageBreak/>
        <w:t xml:space="preserve">z ofertą zobowiązanie tych podmiotów do oddania niezbędnych zasobów </w:t>
      </w:r>
      <w:r w:rsidR="00017D8D">
        <w:t xml:space="preserve">                      </w:t>
      </w:r>
      <w:r>
        <w:t>na potrzeby realizacji zamówienia.</w:t>
      </w:r>
    </w:p>
    <w:p w:rsidR="00962B9B" w:rsidRDefault="00727DD6" w:rsidP="000C5C2E">
      <w:pPr>
        <w:pStyle w:val="Akapitzlist"/>
        <w:numPr>
          <w:ilvl w:val="0"/>
          <w:numId w:val="6"/>
        </w:numPr>
        <w:spacing w:after="0" w:line="240" w:lineRule="auto"/>
        <w:jc w:val="both"/>
      </w:pPr>
      <w:r>
        <w:t xml:space="preserve">Zamawiający oceni, czy udostępniane Wykonawcy przez inne podmioty zdolności techniczne lub zawodowe lub ich sytuacja finansowa lub ekonomiczna pozwalają na wskazanie </w:t>
      </w:r>
      <w:r w:rsidR="00962B9B">
        <w:t>prze Wykonawcę spełnienia warunków udziału w postępowaniu oraz zbada czy nie zachodzą wobec tego podmiotu podstawy wykluczenia,                     o których mowa w art. 24 ust. 1 pkt 13-22 i ust. 5 pkt 1 i 8 Pzp.</w:t>
      </w:r>
    </w:p>
    <w:p w:rsidR="00962B9B" w:rsidRDefault="00962B9B" w:rsidP="000C5C2E">
      <w:pPr>
        <w:pStyle w:val="Akapitzlist"/>
        <w:numPr>
          <w:ilvl w:val="0"/>
          <w:numId w:val="6"/>
        </w:numPr>
        <w:spacing w:after="0" w:line="240" w:lineRule="auto"/>
        <w:jc w:val="both"/>
      </w:pPr>
      <w:r>
        <w:t>Wykonawca, który polega na sytuacji finansowej lub ekonomicznej innych podmiotów, odpowiada solidarnie z podmiotem, który zobowiązał się do udostępnienia zasobów za szkodę poniesioną przez Zamawiającego powstał wskutek nieudostępniania tych zasobów, chyba że za nieudostępnianie zasobów nie ponosi winy.</w:t>
      </w:r>
    </w:p>
    <w:p w:rsidR="00A54A3F" w:rsidRDefault="00962B9B" w:rsidP="000C5C2E">
      <w:pPr>
        <w:pStyle w:val="Akapitzlist"/>
        <w:numPr>
          <w:ilvl w:val="0"/>
          <w:numId w:val="6"/>
        </w:numPr>
        <w:spacing w:after="0" w:line="240" w:lineRule="auto"/>
        <w:jc w:val="both"/>
      </w:pPr>
      <w:r>
        <w:t xml:space="preserve">Jeżeli zdolności techniczne lub zawodowe lub sytuacja ekonomiczna lub finansowa podmiotu, na zasobach którego polega Wykonawca, nie potwierdzają spełnienia przez Wykonawcę  warunków udziału w postępowaniu lub zachodzą wobec tych podmiotów </w:t>
      </w:r>
      <w:r w:rsidR="00A54A3F">
        <w:t xml:space="preserve">podstawy wykluczenia, Zamawiający żąda, </w:t>
      </w:r>
      <w:r w:rsidR="00017D8D">
        <w:t xml:space="preserve">                               </w:t>
      </w:r>
      <w:r w:rsidR="00A54A3F">
        <w:t>aby Wykonawca w terminie określonym przez Zamawiającego:</w:t>
      </w:r>
    </w:p>
    <w:p w:rsidR="00A54A3F" w:rsidRDefault="00A54A3F" w:rsidP="000C5C2E">
      <w:pPr>
        <w:pStyle w:val="Akapitzlist"/>
        <w:numPr>
          <w:ilvl w:val="0"/>
          <w:numId w:val="7"/>
        </w:numPr>
        <w:spacing w:after="0" w:line="240" w:lineRule="auto"/>
        <w:jc w:val="both"/>
      </w:pPr>
      <w:r>
        <w:t xml:space="preserve">zastąpił ten podmiot innym podmiotem lub podmiotami lub </w:t>
      </w:r>
    </w:p>
    <w:p w:rsidR="00A54A3F" w:rsidRDefault="00A54A3F" w:rsidP="000C5C2E">
      <w:pPr>
        <w:pStyle w:val="Akapitzlist"/>
        <w:numPr>
          <w:ilvl w:val="0"/>
          <w:numId w:val="7"/>
        </w:numPr>
        <w:spacing w:after="0" w:line="240" w:lineRule="auto"/>
        <w:jc w:val="both"/>
      </w:pPr>
      <w:r>
        <w:t>zobowiązał się do osobistego wykonania odpowiedniej części zamówienia, jeżeli wykaże zdolności techniczne lub zawodowe lub sytuację finansową lub ekonomiczną odpowiednio innych podmiotów lub własne.</w:t>
      </w:r>
    </w:p>
    <w:p w:rsidR="00A30831" w:rsidRDefault="00A54A3F" w:rsidP="000C5C2E">
      <w:pPr>
        <w:pStyle w:val="Akapitzlist"/>
        <w:numPr>
          <w:ilvl w:val="0"/>
          <w:numId w:val="4"/>
        </w:numPr>
        <w:spacing w:after="0" w:line="240" w:lineRule="auto"/>
        <w:jc w:val="both"/>
      </w:pPr>
      <w:r>
        <w:t xml:space="preserve">Pisemne zobowiązane, o którym mowa w ust. 5 pkt 1, musi zostać złożone                              w oryginale </w:t>
      </w:r>
      <w:r w:rsidR="00A30831">
        <w:t>podpisanym przez podmiot trzeci.</w:t>
      </w:r>
    </w:p>
    <w:p w:rsidR="00A30831" w:rsidRDefault="00A30831" w:rsidP="000C5C2E">
      <w:pPr>
        <w:pStyle w:val="Akapitzlist"/>
        <w:numPr>
          <w:ilvl w:val="0"/>
          <w:numId w:val="4"/>
        </w:numPr>
        <w:spacing w:after="0" w:line="240" w:lineRule="auto"/>
        <w:jc w:val="both"/>
      </w:pPr>
      <w:r>
        <w:t>Wykonawca wspólnie ubiegający się o udzielenia zamówienia:</w:t>
      </w:r>
    </w:p>
    <w:p w:rsidR="00A30831" w:rsidRDefault="00A30831" w:rsidP="000C5C2E">
      <w:pPr>
        <w:pStyle w:val="Akapitzlist"/>
        <w:numPr>
          <w:ilvl w:val="0"/>
          <w:numId w:val="8"/>
        </w:numPr>
        <w:spacing w:after="0" w:line="240" w:lineRule="auto"/>
        <w:jc w:val="both"/>
      </w:pPr>
      <w:r>
        <w:t xml:space="preserve">W przypadku oferty składanej przez Wykonawców wspólnie ubiegających się                         o udzielenie zamówienia publicznego, oświadczenia w zakresie wskazanym                               w zał. nr 3 i 4 do SIWZ składa każdy z Wykonawców wspólnie ubiegających się                      o zamówienie. Dokumenty te potwierdzają spełnianie warunków udziału                              w postępowaniu oraz brak podstaw wykluczenia w zakresie, w którym każdy </w:t>
      </w:r>
      <w:r w:rsidR="00F371B7">
        <w:t xml:space="preserve">                          </w:t>
      </w:r>
      <w:r>
        <w:t>z Wykonawców wskazuje spełnianie warunków udziału w postępowaniu oraz brak podstaw wykluczenia.</w:t>
      </w:r>
    </w:p>
    <w:p w:rsidR="00A30831" w:rsidRDefault="00A30831" w:rsidP="000C5C2E">
      <w:pPr>
        <w:pStyle w:val="Akapitzlist"/>
        <w:numPr>
          <w:ilvl w:val="0"/>
          <w:numId w:val="8"/>
        </w:numPr>
        <w:spacing w:after="0" w:line="240" w:lineRule="auto"/>
        <w:jc w:val="both"/>
      </w:pPr>
      <w:r>
        <w:t>Wykonawcy wspólnie ubiegający się o zamówienie:</w:t>
      </w:r>
    </w:p>
    <w:p w:rsidR="00F371B7" w:rsidRDefault="00A30831" w:rsidP="000C5C2E">
      <w:pPr>
        <w:pStyle w:val="Akapitzlist"/>
        <w:numPr>
          <w:ilvl w:val="0"/>
          <w:numId w:val="9"/>
        </w:numPr>
        <w:spacing w:after="0" w:line="240" w:lineRule="auto"/>
        <w:jc w:val="both"/>
      </w:pPr>
      <w:r>
        <w:t>ponoszą solidarną odpowiedzialność za niewykonanie lub nie</w:t>
      </w:r>
      <w:r w:rsidR="00F371B7">
        <w:t>należyte wykonanie zobowiązania,</w:t>
      </w:r>
    </w:p>
    <w:p w:rsidR="00B67B27" w:rsidRDefault="00F371B7" w:rsidP="000C5C2E">
      <w:pPr>
        <w:pStyle w:val="Akapitzlist"/>
        <w:numPr>
          <w:ilvl w:val="0"/>
          <w:numId w:val="9"/>
        </w:numPr>
        <w:spacing w:after="0" w:line="240" w:lineRule="auto"/>
        <w:jc w:val="both"/>
      </w:pPr>
      <w:r>
        <w:t xml:space="preserve">zobowiązani są ustanowić Pełnomocnika do reprezentowania ich                                      w postępowaniu </w:t>
      </w:r>
      <w:r w:rsidR="00A30831">
        <w:t xml:space="preserve"> </w:t>
      </w:r>
      <w:r>
        <w:t>o udzielenie zamówienia publicznego albo reprezentowania                  w postępowaniu</w:t>
      </w:r>
      <w:r w:rsidR="00962B9B">
        <w:t xml:space="preserve"> </w:t>
      </w:r>
      <w:r>
        <w:t xml:space="preserve">i zawarcia umowy w sprawie zamówienia. Umocowanie należy przedłożyć wraz z ofertą. Treść pełnomocnictwa powinna dokładnie określać zakres umocowania. </w:t>
      </w:r>
      <w:r w:rsidR="00B67B27">
        <w:t>Przyjmuje się, że pełnomocnictwo do podpisania oferty obejmuje pełnomocnictwo do poświadczenia za zgodność z oryginałem wszystkich dokumentów,</w:t>
      </w:r>
    </w:p>
    <w:p w:rsidR="00B67B27" w:rsidRDefault="00B67B27" w:rsidP="000C5C2E">
      <w:pPr>
        <w:pStyle w:val="Akapitzlist"/>
        <w:numPr>
          <w:ilvl w:val="0"/>
          <w:numId w:val="9"/>
        </w:numPr>
        <w:spacing w:after="0" w:line="240" w:lineRule="auto"/>
        <w:jc w:val="both"/>
      </w:pPr>
      <w:r>
        <w:t>Pełnomocnictwo musi wynikać z umowy lub innej czynności prawnej, mieć formę pisemną. Fakt ustanowienia Pełnomocnika musi wynikać z załączonych do oferty dokumentów, wszelka korespondencja prowadzona będzie z Pełnomocnikiem.</w:t>
      </w:r>
    </w:p>
    <w:p w:rsidR="00E773E9" w:rsidRDefault="00F908BF" w:rsidP="000C5C2E">
      <w:pPr>
        <w:pStyle w:val="Akapitzlist"/>
        <w:numPr>
          <w:ilvl w:val="0"/>
          <w:numId w:val="8"/>
        </w:numPr>
        <w:spacing w:after="0" w:line="240" w:lineRule="auto"/>
        <w:jc w:val="both"/>
      </w:pPr>
      <w:r>
        <w:t>Jeżeli oferta Wykonawców wspólnie ubiegających się o zamówienie zostanie wybrana jako najkorzystniejsza, Zamawiający zażąda złożenia przed zawarciem umowy w sprawie zamówienia publicznego umowy regulującej współpracę tych Wykonawców</w:t>
      </w:r>
      <w:r w:rsidR="00AF3FB1">
        <w:t>, zawierającą co najmniej:</w:t>
      </w:r>
    </w:p>
    <w:p w:rsidR="00AF3FB1" w:rsidRDefault="00AF3FB1" w:rsidP="000C5C2E">
      <w:pPr>
        <w:pStyle w:val="Akapitzlist"/>
        <w:numPr>
          <w:ilvl w:val="0"/>
          <w:numId w:val="10"/>
        </w:numPr>
        <w:spacing w:after="0" w:line="240" w:lineRule="auto"/>
        <w:jc w:val="both"/>
      </w:pPr>
      <w:r>
        <w:t>zobowiązanie do realizacji wspólnego przedsięwzięcia gospodarczego obejmującego swoim zakresem przedmiot zamówienia,</w:t>
      </w:r>
    </w:p>
    <w:p w:rsidR="00AF3FB1" w:rsidRDefault="00AF3FB1" w:rsidP="000C5C2E">
      <w:pPr>
        <w:pStyle w:val="Akapitzlist"/>
        <w:numPr>
          <w:ilvl w:val="0"/>
          <w:numId w:val="10"/>
        </w:numPr>
        <w:spacing w:after="0" w:line="240" w:lineRule="auto"/>
        <w:jc w:val="both"/>
      </w:pPr>
      <w:r>
        <w:t>czas obowiązywania umowy, który nie może być krótszy niż termin udzielonej gwarancji i rękojmi,</w:t>
      </w:r>
    </w:p>
    <w:p w:rsidR="00AF3FB1" w:rsidRDefault="003248F8" w:rsidP="000C5C2E">
      <w:pPr>
        <w:pStyle w:val="Akapitzlist"/>
        <w:numPr>
          <w:ilvl w:val="0"/>
          <w:numId w:val="1"/>
        </w:numPr>
        <w:spacing w:after="0" w:line="240" w:lineRule="auto"/>
        <w:jc w:val="both"/>
      </w:pPr>
      <w:r>
        <w:lastRenderedPageBreak/>
        <w:t>PODSTAWY  WYKLUCZENIA  Z  POSTĘPOWANIA</w:t>
      </w:r>
    </w:p>
    <w:p w:rsidR="003248F8" w:rsidRDefault="003248F8" w:rsidP="000C5C2E">
      <w:pPr>
        <w:pStyle w:val="Akapitzlist"/>
        <w:numPr>
          <w:ilvl w:val="0"/>
          <w:numId w:val="11"/>
        </w:numPr>
        <w:spacing w:after="0" w:line="240" w:lineRule="auto"/>
        <w:jc w:val="both"/>
      </w:pPr>
      <w:r>
        <w:t>O udzielenie zamówienia mogą ubiegać się Wykonawcy, którzy nie podlegają wykluczeniu na podst. art. 24 ust. 1 pkt 12-23 Pzp.</w:t>
      </w:r>
    </w:p>
    <w:p w:rsidR="003248F8" w:rsidRDefault="003248F8" w:rsidP="000C5C2E">
      <w:pPr>
        <w:pStyle w:val="Akapitzlist"/>
        <w:numPr>
          <w:ilvl w:val="0"/>
          <w:numId w:val="11"/>
        </w:numPr>
        <w:spacing w:after="0" w:line="240" w:lineRule="auto"/>
        <w:jc w:val="both"/>
      </w:pPr>
      <w:r>
        <w:t xml:space="preserve">Zamawiający przewiduje wykluczenie z postępowania o udzielenie zamówienia Wykonawcy na podstawie </w:t>
      </w:r>
      <w:r w:rsidR="000756D5">
        <w:t xml:space="preserve">art. 24 </w:t>
      </w:r>
      <w:r w:rsidR="00A258EA">
        <w:t>ust. 5 pkt 8 Pzp:</w:t>
      </w:r>
    </w:p>
    <w:p w:rsidR="00A258EA" w:rsidRDefault="00A258EA" w:rsidP="000C5C2E">
      <w:pPr>
        <w:pStyle w:val="Akapitzlist"/>
        <w:numPr>
          <w:ilvl w:val="0"/>
          <w:numId w:val="12"/>
        </w:numPr>
        <w:spacing w:after="0" w:line="240" w:lineRule="auto"/>
        <w:jc w:val="both"/>
      </w:pPr>
      <w:r>
        <w:t xml:space="preserve">w stosunku do którego otwarto likwidację, w zatwierdzonym przed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336 ust. 1 ustawy                     z dnia 28 lutego 2003r. – Prawo upadłościowe. </w:t>
      </w:r>
    </w:p>
    <w:p w:rsidR="00421F40" w:rsidRDefault="00421F40" w:rsidP="000C5C2E">
      <w:pPr>
        <w:pStyle w:val="Akapitzlist"/>
        <w:numPr>
          <w:ilvl w:val="0"/>
          <w:numId w:val="12"/>
        </w:numPr>
        <w:spacing w:after="0" w:line="240" w:lineRule="auto"/>
        <w:jc w:val="both"/>
      </w:pPr>
      <w:r>
        <w:t xml:space="preserve">który naruszył obowiązki dotyczące płatności podatków, opłat lub składek </w:t>
      </w:r>
      <w:r w:rsidR="00AB09A3">
        <w:t xml:space="preserve">                       </w:t>
      </w:r>
      <w:r>
        <w:t xml:space="preserve">na ubezpieczenie społeczne i zdrowotne, co Zamawiający jest w stanie wykazać za pomocą stosownych środków dowodowych, z wyjątkiem przypadku o którym mowa w art. 24 ust. 1 pkt 15 ustawy Pzp, chyba że Wykonawca dokonał płatności należnych podatków, opłat lub składek na ubezpieczenie społeczne lub zdrowotne wraz z odsetkami lub grzywnami lub zawarł wiążące porozumienie                w sprawie  spłaty tych należności. </w:t>
      </w:r>
    </w:p>
    <w:p w:rsidR="00421F40" w:rsidRDefault="00421F40" w:rsidP="000C5C2E">
      <w:pPr>
        <w:pStyle w:val="Akapitzlist"/>
        <w:numPr>
          <w:ilvl w:val="0"/>
          <w:numId w:val="11"/>
        </w:numPr>
        <w:spacing w:after="0" w:line="240" w:lineRule="auto"/>
        <w:jc w:val="both"/>
      </w:pPr>
      <w:r>
        <w:t>Wykonawca, który podlega wykluczeniu na podstawie art. 24 ust. 1 pkt 13 i 14 oraz 16-20 lub ust. 5 pkt 1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w:t>
      </w:r>
      <w:r w:rsidR="000B0707">
        <w:t>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przedstawione dowody za wystarczające.</w:t>
      </w:r>
    </w:p>
    <w:p w:rsidR="000B0707" w:rsidRDefault="000B0707" w:rsidP="000C5C2E">
      <w:pPr>
        <w:pStyle w:val="Akapitzlist"/>
        <w:numPr>
          <w:ilvl w:val="0"/>
          <w:numId w:val="11"/>
        </w:numPr>
        <w:spacing w:after="0" w:line="240" w:lineRule="auto"/>
        <w:jc w:val="both"/>
      </w:pPr>
      <w:r>
        <w:t xml:space="preserve">Zamawiający może wykluczyć Wykonawcę na każdym etapie postępowania                                o udzielenie zamówienia. </w:t>
      </w:r>
    </w:p>
    <w:p w:rsidR="000B0707" w:rsidRDefault="00DF62C3" w:rsidP="000C5C2E">
      <w:pPr>
        <w:pStyle w:val="Akapitzlist"/>
        <w:numPr>
          <w:ilvl w:val="0"/>
          <w:numId w:val="11"/>
        </w:numPr>
        <w:spacing w:after="0" w:line="240" w:lineRule="auto"/>
        <w:jc w:val="both"/>
      </w:pPr>
      <w:r>
        <w:t>Ofertę Wykonawcy wykluczonego uznaje się za odrzuconą.</w:t>
      </w:r>
    </w:p>
    <w:p w:rsidR="00DF62C3" w:rsidRDefault="00AB1EF0" w:rsidP="000C5C2E">
      <w:pPr>
        <w:pStyle w:val="Akapitzlist"/>
        <w:numPr>
          <w:ilvl w:val="0"/>
          <w:numId w:val="1"/>
        </w:numPr>
        <w:spacing w:after="0" w:line="240" w:lineRule="auto"/>
        <w:jc w:val="both"/>
      </w:pPr>
      <w:r>
        <w:t>WYKAZ  OŚWIADCZEŃ  I  DOKUMENTÓW  POTWIERDZAJACYCH  SPEŁNIANIE  WARUNKÓW  UDZIAŁU  W  POSTĘPOWANIU  ORAZ  BRAK  PODSTAW  DO  WYKLUCZENIA:</w:t>
      </w:r>
    </w:p>
    <w:p w:rsidR="00AB1EF0" w:rsidRDefault="00190A87" w:rsidP="000C5C2E">
      <w:pPr>
        <w:pStyle w:val="Akapitzlist"/>
        <w:numPr>
          <w:ilvl w:val="0"/>
          <w:numId w:val="13"/>
        </w:numPr>
        <w:spacing w:after="0" w:line="240" w:lineRule="auto"/>
        <w:jc w:val="both"/>
      </w:pPr>
      <w:r>
        <w:t xml:space="preserve">W zakresie wykazania spełnienia przez Wykonawcę warunków, o których mowa w art. 22 ust. 1 Pzp, należy przedłożyć wraz </w:t>
      </w:r>
      <w:r w:rsidR="00D850B9">
        <w:t>z ofertą oświadczenie o spełnieniu warunków udziału                             w postępowaniu według załącznika nr 3 do SIWZ.</w:t>
      </w:r>
    </w:p>
    <w:p w:rsidR="00D850B9" w:rsidRDefault="00D850B9" w:rsidP="000C5C2E">
      <w:pPr>
        <w:pStyle w:val="Akapitzlist"/>
        <w:numPr>
          <w:ilvl w:val="0"/>
          <w:numId w:val="13"/>
        </w:numPr>
        <w:spacing w:after="0" w:line="240" w:lineRule="auto"/>
        <w:jc w:val="both"/>
      </w:pPr>
      <w:r>
        <w:t xml:space="preserve">W celu wykazania braku podstaw do wykluczenia z postepowania o udzielenie </w:t>
      </w:r>
      <w:r w:rsidR="00D53024">
        <w:t>Wykonawcy, Zamawiający żąda złożenia wraz z ofertą aktualnego na dzień składania ofert oświadczenia              w zakresie wskazanym, w załączniku nr 4 do SIWZ.</w:t>
      </w:r>
    </w:p>
    <w:p w:rsidR="00D53024" w:rsidRDefault="00D53024" w:rsidP="000C5C2E">
      <w:pPr>
        <w:pStyle w:val="Akapitzlist"/>
        <w:numPr>
          <w:ilvl w:val="0"/>
          <w:numId w:val="13"/>
        </w:numPr>
        <w:spacing w:after="0" w:line="240" w:lineRule="auto"/>
        <w:jc w:val="both"/>
      </w:pPr>
      <w:r>
        <w:t>Informacje zawarte w oświadczeniach, stanowią wstępne potwierdzenie, że Wykonawca nie podlega wykluczeniu oraz spełnia warunki udziału w postępowaniu.</w:t>
      </w:r>
    </w:p>
    <w:p w:rsidR="00D53024" w:rsidRDefault="00D53024" w:rsidP="000C5C2E">
      <w:pPr>
        <w:pStyle w:val="Akapitzlist"/>
        <w:numPr>
          <w:ilvl w:val="0"/>
          <w:numId w:val="13"/>
        </w:numPr>
        <w:spacing w:after="0" w:line="240" w:lineRule="auto"/>
        <w:jc w:val="both"/>
      </w:pPr>
      <w:r>
        <w:t xml:space="preserve">Wykonawca, w terminie 3 dni od dnia zamieszczenia na stronie internetowej informacji,                   o której mowa w art. 86 ust. 5 Pzp przekazuje Zamawiającemu pisemne oświadczenie                        </w:t>
      </w:r>
      <w:r>
        <w:lastRenderedPageBreak/>
        <w:t xml:space="preserve">o przynależności lub braku przynależności do tej samej grupy kapitałowej, o której mowa </w:t>
      </w:r>
      <w:r w:rsidR="00405544">
        <w:t xml:space="preserve">                   </w:t>
      </w:r>
      <w:r>
        <w:t>w art. 24 ust. 1 pkt 23 Pzp (na formularzu wg wzoru określonego w załączniku nr 5 do SIWZ.</w:t>
      </w:r>
    </w:p>
    <w:p w:rsidR="00D53024" w:rsidRDefault="00D53024" w:rsidP="000C5C2E">
      <w:pPr>
        <w:pStyle w:val="Akapitzlist"/>
        <w:spacing w:after="0" w:line="240" w:lineRule="auto"/>
        <w:jc w:val="both"/>
      </w:pPr>
      <w:r>
        <w:t xml:space="preserve">Wraz ze złożeniem oświadczenia Wykonawca może przedstawić dowody potwierdzające, </w:t>
      </w:r>
      <w:r w:rsidR="00AB09A3">
        <w:t xml:space="preserve">                  </w:t>
      </w:r>
      <w:r>
        <w:t>że powiązania z innym Wykonawcą nie prowadzą do zakłócenia konkurencji w postępowaniu               o udzielenie zamówienia. W przypadku składania oferty wspólnej w/w dokument składa każdy z Wykonawców składających ofertę wspólną lub upoważniony przez mocodawcę Pełnomocnik.</w:t>
      </w:r>
    </w:p>
    <w:p w:rsidR="00D53024" w:rsidRDefault="00D53024" w:rsidP="000C5C2E">
      <w:pPr>
        <w:pStyle w:val="Akapitzlist"/>
        <w:spacing w:after="0" w:line="240" w:lineRule="auto"/>
        <w:jc w:val="both"/>
      </w:pPr>
      <w:r>
        <w:t>Przy przesyłce pocztowej termin musi być na tyle wyprzedzający, by dotrzymana została powyższa data-data stempla pocztowego nie będzie brana pod uwagę.</w:t>
      </w:r>
    </w:p>
    <w:p w:rsidR="00D53024" w:rsidRDefault="00907C36" w:rsidP="000C5C2E">
      <w:pPr>
        <w:pStyle w:val="Akapitzlist"/>
        <w:numPr>
          <w:ilvl w:val="0"/>
          <w:numId w:val="13"/>
        </w:numPr>
        <w:spacing w:after="0" w:line="240" w:lineRule="auto"/>
        <w:jc w:val="both"/>
      </w:pPr>
      <w:r>
        <w:t xml:space="preserve">Wykonawca, który powołuje się na zasoby innych podmiotów, w celu wykazania braku istnienia wobec nich podstaw wykluczenia oraz spełnienia, w zakresie w jakim powołuje </w:t>
      </w:r>
      <w:r w:rsidR="00AB09A3">
        <w:t xml:space="preserve">                  </w:t>
      </w:r>
      <w:r>
        <w:t>się na ich zasoby, warunków udziału w postępowaniu zamieszcza informację o tych podmiotach w oświadczeniach, o których mowa w rozdziale X ust. 1 i 2 niniejszej SIWZ (załącznik nr 3 i 4 do SIWZ).</w:t>
      </w:r>
    </w:p>
    <w:p w:rsidR="00907C36" w:rsidRDefault="00907C36" w:rsidP="000C5C2E">
      <w:pPr>
        <w:pStyle w:val="Akapitzlist"/>
        <w:numPr>
          <w:ilvl w:val="0"/>
          <w:numId w:val="13"/>
        </w:numPr>
        <w:spacing w:after="0" w:line="240" w:lineRule="auto"/>
        <w:jc w:val="both"/>
      </w:pPr>
      <w:r>
        <w:t>Wykonawca, który zamierza powierzyć wykonanie części zamówienia podwykonawcom,                  w celu wykazania braku istnienia wobec nich podstaw do wykluczenia z udziału                                  w postępowaniu zamieszcza informację o podwykonawcach w oświadczeniu, o którym mowa ust. 2 (załącznik nr 4 do SIWZ).</w:t>
      </w:r>
    </w:p>
    <w:p w:rsidR="006F6BA2" w:rsidRDefault="00907C36" w:rsidP="000C5C2E">
      <w:pPr>
        <w:pStyle w:val="Akapitzlist"/>
        <w:numPr>
          <w:ilvl w:val="0"/>
          <w:numId w:val="13"/>
        </w:numPr>
        <w:spacing w:after="0" w:line="240" w:lineRule="auto"/>
        <w:jc w:val="both"/>
      </w:pPr>
      <w:r>
        <w:t xml:space="preserve">W przypadku wspólnego ubiegania się o zamówienie Wykonawców, oświadczenia w zakresie wskazanym w załączniku nr 3 i 4 do SIWZ, składa każdy z Wykonawców wspólnie ubiegających się </w:t>
      </w:r>
      <w:r w:rsidR="006F6BA2">
        <w:t>o zamówienie. Dokumenty te potwierdzają spełnianie warunków udziału                     w postępowaniu oraz brak podstaw wykluczenia w zakresie, w którym każdy z Wykonawców wykazuje spełnianie warunków udziału w postępowaniu.</w:t>
      </w:r>
    </w:p>
    <w:p w:rsidR="006F6BA2" w:rsidRDefault="006F6BA2" w:rsidP="000C5C2E">
      <w:pPr>
        <w:pStyle w:val="Akapitzlist"/>
        <w:numPr>
          <w:ilvl w:val="0"/>
          <w:numId w:val="13"/>
        </w:numPr>
        <w:spacing w:after="0" w:line="240" w:lineRule="auto"/>
        <w:jc w:val="both"/>
      </w:pPr>
      <w:r>
        <w:t>Zamawiający przed udzieleniem zamówienia, wezwie Wykonawcę, którego oferta została najwyżej oceniona, do złożenia następujących oświadczeń lub dokumentów:</w:t>
      </w:r>
    </w:p>
    <w:p w:rsidR="00734908" w:rsidRDefault="00734908" w:rsidP="000C5C2E">
      <w:pPr>
        <w:pStyle w:val="Akapitzlist"/>
        <w:numPr>
          <w:ilvl w:val="0"/>
          <w:numId w:val="14"/>
        </w:numPr>
        <w:spacing w:after="0" w:line="240" w:lineRule="auto"/>
        <w:jc w:val="both"/>
      </w:pPr>
      <w:r>
        <w:t xml:space="preserve">aktualnego odpisu z właściwego rejestru lub Centralnej Ewidencji Informacji                                        o Działalności Gospodarczej, jeżeli odrębne przepisy wymagają wpisu do rejestru lub ewidencji, w celu potwierdzenia braku podstaw wykluczenia na podstawie </w:t>
      </w:r>
      <w:r w:rsidR="00612401">
        <w:t xml:space="preserve">                                   </w:t>
      </w:r>
      <w:r>
        <w:t>art. 24 ust. 5 pkt 1 Pzp.</w:t>
      </w:r>
    </w:p>
    <w:p w:rsidR="00943D3B" w:rsidRDefault="00943D3B" w:rsidP="000C5C2E">
      <w:pPr>
        <w:pStyle w:val="Akapitzlist"/>
        <w:spacing w:after="0" w:line="240" w:lineRule="auto"/>
        <w:ind w:left="1080"/>
        <w:jc w:val="both"/>
      </w:pPr>
      <w:r>
        <w:t>W przypadku składania oferty wspólnej w/w dokument składa każdy z Wykonawców składających ofertę wspólną.</w:t>
      </w:r>
    </w:p>
    <w:p w:rsidR="00907C36" w:rsidRDefault="00943D3B" w:rsidP="000C5C2E">
      <w:pPr>
        <w:pStyle w:val="Akapitzlist"/>
        <w:spacing w:after="0" w:line="240" w:lineRule="auto"/>
        <w:ind w:left="1080"/>
        <w:jc w:val="both"/>
      </w:pPr>
      <w:r>
        <w:t>W przypadku składania oferty prze spółkę cywilną Wykonawca musi złożyć oddzielnie zaświadczenia dla każdego ze wspólników,</w:t>
      </w:r>
    </w:p>
    <w:p w:rsidR="00943D3B" w:rsidRDefault="00943D3B" w:rsidP="000C5C2E">
      <w:pPr>
        <w:pStyle w:val="Akapitzlist"/>
        <w:numPr>
          <w:ilvl w:val="0"/>
          <w:numId w:val="14"/>
        </w:numPr>
        <w:spacing w:after="0" w:line="240" w:lineRule="auto"/>
        <w:jc w:val="both"/>
      </w:pPr>
      <w:r>
        <w:t xml:space="preserve">zaświadczenie właściwego naczelnika urzędu skarbowego potwierdzające, </w:t>
      </w:r>
      <w:r w:rsidR="00405544">
        <w:t xml:space="preserve">                                  </w:t>
      </w:r>
      <w:r>
        <w:t xml:space="preserve">że Wykonawca nie zalega z opłacaniem podatków, wystawione nie wcześniej niż </w:t>
      </w:r>
      <w:r w:rsidR="00405544">
        <w:t xml:space="preserve">                          </w:t>
      </w:r>
      <w:r>
        <w:t xml:space="preserve">3 miesiące przed upływem terminu składania ofert albo wniosków o dopuszczenie do udziału w postepowaniu lub inne dokumenty potwierdzające, że Wykonawca zawarł porozumienie z właściwym organem podatkowym w sprawie spłat tych należności wraz     z ewentualnymi odsetkami lub grzywnami, w szczególności uzyskał przewidziane prawem zwolnienie, odroczenie lub rozłożenie na raty zaległych płatności lub wstrzymania </w:t>
      </w:r>
      <w:r w:rsidR="00405544">
        <w:t xml:space="preserve">                       </w:t>
      </w:r>
      <w:r>
        <w:t>w całości wykonania decyzji właściwego organu,</w:t>
      </w:r>
    </w:p>
    <w:p w:rsidR="003510DE" w:rsidRDefault="00943D3B" w:rsidP="000C5C2E">
      <w:pPr>
        <w:pStyle w:val="Akapitzlist"/>
        <w:numPr>
          <w:ilvl w:val="0"/>
          <w:numId w:val="14"/>
        </w:numPr>
        <w:spacing w:after="0" w:line="240" w:lineRule="auto"/>
        <w:jc w:val="both"/>
      </w:pPr>
      <w:r>
        <w:t xml:space="preserve">zaświadczenie właściwej terenowej jednostki organizacyjnej Zakładu Ubezpieczeń Społecznych potwierdzającego, że Wykonawca nie zalega z opłacaniem składek na ubezpieczenie społeczne lub zdrowotne, wystawionego nie wcześniej niż 3 miesiące przed upływem terminu składania ofert postępowaniu lub innego dokumentu potwierdzającego, że Wykonawca zawarł porozumienie z właściwym organem podatkowym w sprawie spłat tych należności wraz z ewentualnymi odsetkami lub grzywnami, w szczególności uzyskał </w:t>
      </w:r>
      <w:r w:rsidR="003510DE">
        <w:t>przewidziane prawem zwolnienie, odroczenie lub rozłożenie na raty zaległych płatności lub wstrzymania w całości wykonania decyzji właściwego organu.</w:t>
      </w:r>
    </w:p>
    <w:p w:rsidR="003510DE" w:rsidRDefault="003510DE" w:rsidP="000C5C2E">
      <w:pPr>
        <w:pStyle w:val="Akapitzlist"/>
        <w:numPr>
          <w:ilvl w:val="0"/>
          <w:numId w:val="13"/>
        </w:numPr>
        <w:spacing w:after="0" w:line="240" w:lineRule="auto"/>
        <w:jc w:val="both"/>
      </w:pPr>
      <w:r>
        <w:t xml:space="preserve">Jeżeli Wykonawca ma siedzibę lub miejsce zamieszkania poza terytorium Rzeczypospolitej Polskiej, zamiast dokumentów o których mowa w pkt 8 składa dokumenty wystawione                    </w:t>
      </w:r>
      <w:r>
        <w:lastRenderedPageBreak/>
        <w:t>w kraju, w którym Wykonawca ma siedzibę lub miejsce zamieszkania, potwierdzające odpowiednio, że nie otwarto jego likwidacji ani nie ogłoszono jego upadłości.</w:t>
      </w:r>
    </w:p>
    <w:p w:rsidR="003510DE" w:rsidRDefault="003510DE" w:rsidP="000C5C2E">
      <w:pPr>
        <w:pStyle w:val="Akapitzlist"/>
        <w:numPr>
          <w:ilvl w:val="0"/>
          <w:numId w:val="13"/>
        </w:numPr>
        <w:spacing w:after="0" w:line="240" w:lineRule="auto"/>
        <w:jc w:val="both"/>
      </w:pPr>
      <w:r>
        <w:t>Dokumenty, o których mowa w pkt. 9 powinny być wystawione nie wcześniej niż 3 miesiące przed upływem terminu składania ofert.</w:t>
      </w:r>
    </w:p>
    <w:p w:rsidR="000625C8" w:rsidRDefault="003510DE" w:rsidP="000C5C2E">
      <w:pPr>
        <w:pStyle w:val="Akapitzlist"/>
        <w:numPr>
          <w:ilvl w:val="0"/>
          <w:numId w:val="13"/>
        </w:numPr>
        <w:spacing w:after="0" w:line="240" w:lineRule="auto"/>
        <w:jc w:val="both"/>
      </w:pPr>
      <w:r>
        <w:t>Jeżeli w kraju, w którym Wykonawca ma siedzibę lub miejsce zamieszkania lu</w:t>
      </w:r>
      <w:r w:rsidR="001D43F4">
        <w:t xml:space="preserve">b miejsce zamieszkania ma osoba, której dokument dotyczy, nie wydaje się dokumentów, o których mowa powyżej zastępuje się je dokumentem zawierającym  </w:t>
      </w:r>
      <w:r w:rsidR="00873CB8">
        <w:t xml:space="preserve">odpowiednio oświadczenie Wykonawcy,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w:t>
      </w:r>
      <w:r w:rsidR="000625C8">
        <w:t>lub miejsce zamieszkania tej osoby.</w:t>
      </w:r>
    </w:p>
    <w:p w:rsidR="0073431A" w:rsidRDefault="000625C8" w:rsidP="000C5C2E">
      <w:pPr>
        <w:pStyle w:val="Akapitzlist"/>
        <w:numPr>
          <w:ilvl w:val="0"/>
          <w:numId w:val="13"/>
        </w:numPr>
        <w:spacing w:after="0" w:line="240" w:lineRule="auto"/>
        <w:jc w:val="both"/>
      </w:pPr>
      <w:r>
        <w:t xml:space="preserve">Wykonawcy są zobowiązani dołączyć do oferty dokument pełnomocnictwa (zgodnie </w:t>
      </w:r>
      <w:r w:rsidR="00373CC8">
        <w:t xml:space="preserve">                                     </w:t>
      </w:r>
      <w:r>
        <w:t xml:space="preserve">z art. 23 ust. 2 Pzp), w przypadku gdy o udzielenie zamówienia ubiega się wspólnie kilku wykonawców, o zakresie co najmniej: do reprezentowania w postępowaniu </w:t>
      </w:r>
      <w:r w:rsidR="0073431A">
        <w:t>o udzielenie zamówienia Wykonawców wspólnie ubiegających się o udzielenie zamówienia albo reprezentowania w postępowaniu i zawarcia umowy w sprawie zamówienia publicznego.</w:t>
      </w:r>
    </w:p>
    <w:p w:rsidR="0073431A" w:rsidRDefault="0073431A" w:rsidP="000C5C2E">
      <w:pPr>
        <w:pStyle w:val="Akapitzlist"/>
        <w:numPr>
          <w:ilvl w:val="0"/>
          <w:numId w:val="13"/>
        </w:numPr>
        <w:spacing w:after="0" w:line="240" w:lineRule="auto"/>
        <w:jc w:val="both"/>
      </w:pPr>
      <w:r>
        <w:t>Wykonawcy wspólnie ubiegający się o udzielenie zamówienia przed zawarciem umowy zobowiązani są wnieść umowę regulującą współpracę podmiotów występujących wspólnie, jeśli złożona oferta zostanie uznana za najkorzystniejszą przez Zamawiającego.</w:t>
      </w:r>
    </w:p>
    <w:p w:rsidR="0073431A" w:rsidRDefault="0073431A" w:rsidP="000C5C2E">
      <w:pPr>
        <w:pStyle w:val="Akapitzlist"/>
        <w:numPr>
          <w:ilvl w:val="0"/>
          <w:numId w:val="13"/>
        </w:numPr>
        <w:spacing w:after="0" w:line="240" w:lineRule="auto"/>
        <w:jc w:val="both"/>
      </w:pPr>
      <w:r>
        <w:t xml:space="preserve">Do oferty należy dołączyć dokumenty wskazujące, że osoba podpisująca ofertę i inne dokumenty lub oświadczenia jest do tej czynności umocowana, chyba że umocowanie wynika z dokumentów dostępnych dla Zamawiającego w myśl art. 26 ust. 6 ustawy Pzp. </w:t>
      </w:r>
      <w:r w:rsidR="003369FA">
        <w:t xml:space="preserve">                                  </w:t>
      </w:r>
      <w:r>
        <w:t>W przypadku złożenia kopii pełnomocnictwa musi ona być uwierzytelniona przez notariusza.</w:t>
      </w:r>
    </w:p>
    <w:p w:rsidR="0073431A" w:rsidRDefault="0073431A" w:rsidP="000C5C2E">
      <w:pPr>
        <w:pStyle w:val="Akapitzlist"/>
        <w:numPr>
          <w:ilvl w:val="0"/>
          <w:numId w:val="13"/>
        </w:numPr>
        <w:spacing w:after="0" w:line="240" w:lineRule="auto"/>
        <w:jc w:val="both"/>
      </w:pPr>
      <w:r>
        <w:t>W przypadku Wykonawców wspólnie ubiegających się o udzielenie zamówienia i podmiotów udostepniających swoje zasoby Wykonawcy, kopie dokumentów dotyczących odpowiednio Wykonawcy lub tych podmiotów są poświadczane za zgodność z oryginałem odpowiednio przez Wykonawcę lub te podmioty.</w:t>
      </w:r>
    </w:p>
    <w:p w:rsidR="00600689" w:rsidRDefault="0073431A" w:rsidP="000C5C2E">
      <w:pPr>
        <w:pStyle w:val="Akapitzlist"/>
        <w:numPr>
          <w:ilvl w:val="0"/>
          <w:numId w:val="13"/>
        </w:numPr>
        <w:spacing w:after="0" w:line="240" w:lineRule="auto"/>
        <w:jc w:val="both"/>
      </w:pPr>
      <w:r>
        <w:t xml:space="preserve">Dokumenty ( z zastrzeżeniem dokumentu pełnomocnictwa), o którym mowa w SIWZ, Wykonawcy mogą składać w formie oryginału lub kopii poświadczonej za zgodność </w:t>
      </w:r>
      <w:r w:rsidR="00600689">
        <w:t xml:space="preserve">                             </w:t>
      </w:r>
      <w:r>
        <w:t xml:space="preserve">z oryginałem </w:t>
      </w:r>
      <w:r w:rsidR="00600689">
        <w:t>przez Wykonawcę, tj. przez osobę uprawnioną do reprezentacji Wykonawcy                 w obrocie gospodarczym.</w:t>
      </w:r>
    </w:p>
    <w:p w:rsidR="00600689" w:rsidRDefault="00600689" w:rsidP="000C5C2E">
      <w:pPr>
        <w:pStyle w:val="Akapitzlist"/>
        <w:numPr>
          <w:ilvl w:val="0"/>
          <w:numId w:val="13"/>
        </w:numPr>
        <w:spacing w:after="0" w:line="240" w:lineRule="auto"/>
        <w:jc w:val="both"/>
      </w:pPr>
      <w:r>
        <w:t>Zamawiający zastrzega sobie prawo żądania przedstawienia oryginału lub notarialnie poświadczonej kopii dokumentu, gdy złożona prze Wykonawcę kopia dokumentu będzie nieczytelna lub będzie budzić wątpliwości co do jej prawdziwości.</w:t>
      </w:r>
    </w:p>
    <w:p w:rsidR="001361CD" w:rsidRDefault="00600689" w:rsidP="000C5C2E">
      <w:pPr>
        <w:pStyle w:val="Akapitzlist"/>
        <w:numPr>
          <w:ilvl w:val="0"/>
          <w:numId w:val="13"/>
        </w:numPr>
        <w:spacing w:after="0" w:line="240" w:lineRule="auto"/>
        <w:jc w:val="both"/>
      </w:pPr>
      <w:r>
        <w:t xml:space="preserve">Postępowanie o udzielenie zamówienia prowadzi się w języku polskim. Dokumenty lub oświadczenia sporządzone w języku obcym są składane wraz z tłumaczeniem </w:t>
      </w:r>
      <w:r w:rsidR="001361CD">
        <w:t>przysięgłym na język polski. Zasada ta rozciąga się także na składane w toku postępowania wyjaśnienia, oświadczenia, wnioski, zawiadomienia oraz informacje itp.</w:t>
      </w:r>
    </w:p>
    <w:p w:rsidR="00D66845" w:rsidRDefault="001361CD" w:rsidP="000C5C2E">
      <w:pPr>
        <w:pStyle w:val="Akapitzlist"/>
        <w:numPr>
          <w:ilvl w:val="0"/>
          <w:numId w:val="13"/>
        </w:numPr>
        <w:spacing w:after="0" w:line="240" w:lineRule="auto"/>
        <w:jc w:val="both"/>
      </w:pPr>
      <w:r>
        <w:t xml:space="preserve">Jeżeli Wykonawca nie złoży oświadczenia, o którym </w:t>
      </w:r>
      <w:r w:rsidR="00D66845">
        <w:t>mowa w rozdziale X niniejszej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005B4" w:rsidRDefault="00D66845" w:rsidP="000C5C2E">
      <w:pPr>
        <w:pStyle w:val="Akapitzlist"/>
        <w:numPr>
          <w:ilvl w:val="0"/>
          <w:numId w:val="13"/>
        </w:numPr>
        <w:spacing w:after="0" w:line="240" w:lineRule="auto"/>
        <w:jc w:val="both"/>
      </w:pPr>
      <w:r>
        <w:t xml:space="preserve">Wykonawca nie jest zobowiązany do złożenia oświadczeń lub dokumentów potwierdzających okoliczności, o których mowa w rozdziale X ust. 7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w:t>
      </w:r>
      <w:r w:rsidR="005005B4">
        <w:t>zadania publiczne (Dz.U. z 2014r. poz. 1114 oraz z 2016r. poz. 352).</w:t>
      </w:r>
    </w:p>
    <w:p w:rsidR="000848D9" w:rsidRDefault="005005B4" w:rsidP="000C5C2E">
      <w:pPr>
        <w:pStyle w:val="Akapitzlist"/>
        <w:numPr>
          <w:ilvl w:val="0"/>
          <w:numId w:val="13"/>
        </w:numPr>
        <w:spacing w:after="0" w:line="240" w:lineRule="auto"/>
        <w:jc w:val="both"/>
      </w:pPr>
      <w:r>
        <w:lastRenderedPageBreak/>
        <w:t xml:space="preserve">W przypadku Wykonawców z zagranicy są oni zobowiązani do podania w ofercie rejestrów publicznych danego </w:t>
      </w:r>
      <w:r w:rsidR="000848D9">
        <w:t>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0848D9" w:rsidRDefault="000848D9" w:rsidP="000C5C2E">
      <w:pPr>
        <w:pStyle w:val="Akapitzlist"/>
        <w:numPr>
          <w:ilvl w:val="0"/>
          <w:numId w:val="13"/>
        </w:numPr>
        <w:spacing w:after="0" w:line="240" w:lineRule="auto"/>
        <w:jc w:val="both"/>
      </w:pPr>
      <w:r>
        <w:t>Zamawiający ma prawo żądać od Wykonawcy przedstawienia tłumaczenia na język polski wskazanych prze Wykonawcę dokumentów i pobranych samodzielnie przez Zamawiającego.</w:t>
      </w:r>
    </w:p>
    <w:p w:rsidR="00784A1D" w:rsidRDefault="000848D9" w:rsidP="000C5C2E">
      <w:pPr>
        <w:pStyle w:val="Akapitzlist"/>
        <w:numPr>
          <w:ilvl w:val="0"/>
          <w:numId w:val="13"/>
        </w:numPr>
        <w:spacing w:after="0" w:line="240" w:lineRule="auto"/>
        <w:jc w:val="both"/>
      </w:pPr>
      <w:r>
        <w:t xml:space="preserve">Zamawiający zastrzega, że </w:t>
      </w:r>
      <w:r w:rsidR="007D06BC">
        <w:t xml:space="preserve">zgodnie z treścią art. 26 ust 2 f Pzp, jeżeli będzie to niezbędne do zapewnienia odpowiedniego przebiegu postępowania o udzielenie zamówienia, Zamawiający może na każdym etapie postępowania wezwać Wykonawców do złożenia wszystkich lub niektórych oświadczeń i dokumentów potwierdzających, że nie podlegają wykluczeniu, spełniają warunki udziału </w:t>
      </w:r>
      <w:r w:rsidR="00784A1D">
        <w:t xml:space="preserve">w postępowaniu, a jeżeli zachodzą uzasadnione podstawy </w:t>
      </w:r>
      <w:r w:rsidR="006650C9">
        <w:t xml:space="preserve">                        </w:t>
      </w:r>
      <w:r w:rsidR="00784A1D">
        <w:t xml:space="preserve">do uznania, że złożone uprzednio oświadczenia lub dokumenty nie są już aktualne, </w:t>
      </w:r>
      <w:r w:rsidR="006650C9">
        <w:t xml:space="preserve">                           </w:t>
      </w:r>
      <w:r w:rsidR="00784A1D">
        <w:t>do złożenia aktualnych oświadczeń lub dokumentów.</w:t>
      </w:r>
    </w:p>
    <w:p w:rsidR="007A76AB" w:rsidRDefault="007A76AB" w:rsidP="000C5C2E">
      <w:pPr>
        <w:spacing w:after="0" w:line="240" w:lineRule="auto"/>
        <w:jc w:val="both"/>
      </w:pPr>
    </w:p>
    <w:p w:rsidR="00113E7E" w:rsidRDefault="00784A1D" w:rsidP="000C5C2E">
      <w:pPr>
        <w:pStyle w:val="Akapitzlist"/>
        <w:numPr>
          <w:ilvl w:val="0"/>
          <w:numId w:val="1"/>
        </w:numPr>
        <w:spacing w:after="0" w:line="240" w:lineRule="auto"/>
        <w:jc w:val="both"/>
      </w:pPr>
      <w:r>
        <w:t xml:space="preserve">INFORMACJE O SPOSOBIE POROZUMIEWANIA SIĘ ZAMAWIAJĄCEGO Z WYKONAWCAMI ORAZ O PRZEKAZYWANIU OŚWIADCZEŃ LUB DOKUMENTÓW, A TAKŻE WSKAZANIE OSÓB UPRAWNIONYCH </w:t>
      </w:r>
      <w:r w:rsidR="00113E7E">
        <w:t>DO POROZUMIEWANIA SIĘ Z WYKONAWCAMI:</w:t>
      </w:r>
    </w:p>
    <w:p w:rsidR="00113E7E" w:rsidRDefault="00A50D78" w:rsidP="000C5C2E">
      <w:pPr>
        <w:pStyle w:val="Akapitzlist"/>
        <w:numPr>
          <w:ilvl w:val="0"/>
          <w:numId w:val="15"/>
        </w:numPr>
        <w:spacing w:after="0" w:line="240" w:lineRule="auto"/>
        <w:jc w:val="both"/>
      </w:pPr>
      <w:r>
        <w:t>Zamawiający z</w:t>
      </w:r>
      <w:r w:rsidR="00113E7E">
        <w:t xml:space="preserve"> Wykonawcami w zakresie składania oświadczeń, wnioskó</w:t>
      </w:r>
      <w:r w:rsidR="0070654E">
        <w:t>w</w:t>
      </w:r>
      <w:r w:rsidR="00113E7E">
        <w:t>, zawiadomień oraz informacji i porozumiewać się będą drogą elektroniczną na adres e-mail wskazany w ust. 7.</w:t>
      </w:r>
    </w:p>
    <w:p w:rsidR="00E070EC" w:rsidRDefault="00113E7E" w:rsidP="000C5C2E">
      <w:pPr>
        <w:pStyle w:val="Akapitzlist"/>
        <w:numPr>
          <w:ilvl w:val="0"/>
          <w:numId w:val="15"/>
        </w:numPr>
        <w:spacing w:after="0" w:line="240" w:lineRule="auto"/>
        <w:jc w:val="both"/>
      </w:pPr>
      <w:r>
        <w:t xml:space="preserve">Forma </w:t>
      </w:r>
      <w:r w:rsidR="007A76AB">
        <w:t xml:space="preserve">pisemna jest zastrzeżona dla </w:t>
      </w:r>
      <w:r w:rsidR="00E070EC">
        <w:t xml:space="preserve">złożenia oferty wraz z załącznikami, w tym oświadczeń i dokumentów potwierdzających spełnienie warunków udziału </w:t>
      </w:r>
      <w:r w:rsidR="00EE4C88">
        <w:t xml:space="preserve">                            </w:t>
      </w:r>
      <w:r w:rsidR="00E070EC">
        <w:t>w postępowaniu, brak podstaw do wykluczenia oraz pełnomocnictwa.</w:t>
      </w:r>
    </w:p>
    <w:p w:rsidR="001338E3" w:rsidRDefault="001338E3" w:rsidP="000C5C2E">
      <w:pPr>
        <w:pStyle w:val="Akapitzlist"/>
        <w:numPr>
          <w:ilvl w:val="0"/>
          <w:numId w:val="15"/>
        </w:numPr>
        <w:spacing w:after="0" w:line="240" w:lineRule="auto"/>
        <w:jc w:val="both"/>
      </w:pPr>
      <w:r>
        <w:t>Zamawiający pod pojęciem porozumiewania się drogą elektroniczną rozumie przesłanie dołączonego do wiadomości zeskanowanego pisma podpisanego przez osobę upoważnioną do reprezentowania Wykonawcy lub Zamawiającego.</w:t>
      </w:r>
    </w:p>
    <w:p w:rsidR="00C715C9" w:rsidRDefault="001338E3" w:rsidP="000C5C2E">
      <w:pPr>
        <w:pStyle w:val="Akapitzlist"/>
        <w:numPr>
          <w:ilvl w:val="0"/>
          <w:numId w:val="15"/>
        </w:numPr>
        <w:spacing w:after="0" w:line="240" w:lineRule="auto"/>
        <w:jc w:val="both"/>
      </w:pPr>
      <w:r>
        <w:t xml:space="preserve">W przypadku przekazywania oświadczeń, zawiadomień, informacji, wniosków drogą elektroniczną, każda ze stron na żądanie drugiej, niezwłocznie </w:t>
      </w:r>
      <w:r w:rsidR="00C715C9">
        <w:t xml:space="preserve">potwierdza fakt ich otrzymania. W przypadku braku potwierdzenia otrzymania wiadomości przez Wykonawcę, Zamawiający domniema, że pismo wysłane przez Zamawiającego na podany przez Wykonawcę adres e-mail zostało mu doręczone w sposób umożliwiający zapoznanie się Wykonawcy z treścią pisma. </w:t>
      </w:r>
    </w:p>
    <w:p w:rsidR="004761FC" w:rsidRDefault="004761FC" w:rsidP="000C5C2E">
      <w:pPr>
        <w:pStyle w:val="Akapitzlist"/>
        <w:numPr>
          <w:ilvl w:val="0"/>
          <w:numId w:val="15"/>
        </w:numPr>
        <w:spacing w:after="0" w:line="240" w:lineRule="auto"/>
        <w:jc w:val="both"/>
      </w:pPr>
      <w:r>
        <w:t>Wszelkie informacje dotyczące postępowania, w tym zapytania i odpowiedzi dla Wykonawców, modyfikacje SIWZ, ogłoszenie wyników, itp. będą zamieszczane na stronie internet</w:t>
      </w:r>
      <w:r w:rsidR="003369FA">
        <w:t xml:space="preserve">owej Zamawiającego: </w:t>
      </w:r>
      <w:hyperlink r:id="rId9" w:history="1">
        <w:r w:rsidR="00CD2502" w:rsidRPr="004405D4">
          <w:rPr>
            <w:rStyle w:val="Hipercze"/>
          </w:rPr>
          <w:t>www.psoni-rymanow.org</w:t>
        </w:r>
      </w:hyperlink>
      <w:r w:rsidR="00CD2502">
        <w:t xml:space="preserve"> </w:t>
      </w:r>
      <w:r>
        <w:t>W kwestiach spornych terminy liczone będą od dnia umieszczenia informacji na stronie Zamawiającego.</w:t>
      </w:r>
    </w:p>
    <w:p w:rsidR="004761FC" w:rsidRDefault="004761FC" w:rsidP="000C5C2E">
      <w:pPr>
        <w:pStyle w:val="Akapitzlist"/>
        <w:numPr>
          <w:ilvl w:val="0"/>
          <w:numId w:val="15"/>
        </w:numPr>
        <w:spacing w:after="0" w:line="240" w:lineRule="auto"/>
        <w:jc w:val="both"/>
      </w:pPr>
      <w:r>
        <w:t>Zamawiający nie będzie udzielał ustnych i telefonicznych informacji, wyjaśnień czy odpowiedzi na kierowane do Zamawiającego pytania, w sprawach wymagających zachowania formy pisemnej.</w:t>
      </w:r>
    </w:p>
    <w:p w:rsidR="00EC0AFC" w:rsidRDefault="004761FC" w:rsidP="000C5C2E">
      <w:pPr>
        <w:pStyle w:val="Akapitzlist"/>
        <w:numPr>
          <w:ilvl w:val="0"/>
          <w:numId w:val="15"/>
        </w:numPr>
        <w:spacing w:after="0" w:line="240" w:lineRule="auto"/>
        <w:jc w:val="both"/>
      </w:pPr>
      <w:r>
        <w:t xml:space="preserve">Osobą upoważnioną do porozumiewania się z Wykonawcami w sprawach procedury przetargowej jest Pani Danuta Bętkowska, w dni robocze od poniedziałku do piątku, w godzinach pracy Zamawiającego, tj. od godz. 8:00 do </w:t>
      </w:r>
      <w:r w:rsidR="00EC0AFC">
        <w:t xml:space="preserve">15.00 tel. 13 43 56 620,                       e-mail: </w:t>
      </w:r>
      <w:hyperlink r:id="rId10" w:history="1">
        <w:r w:rsidR="00EC0AFC" w:rsidRPr="001E2BE8">
          <w:rPr>
            <w:rStyle w:val="Hipercze"/>
          </w:rPr>
          <w:t>zk.rymanow@psoni.org.pl</w:t>
        </w:r>
      </w:hyperlink>
    </w:p>
    <w:p w:rsidR="00EC0AFC" w:rsidRDefault="00EC0AFC" w:rsidP="000C5C2E">
      <w:pPr>
        <w:pStyle w:val="Akapitzlist"/>
        <w:spacing w:after="0" w:line="240" w:lineRule="auto"/>
        <w:ind w:left="1440"/>
        <w:jc w:val="both"/>
      </w:pPr>
      <w:r>
        <w:t>Korespondencja, która wpłynie do Zamawiającego po godzinach jego urzędowania zostanie potraktowana tak, jakby przyszła w następnym dniu.</w:t>
      </w:r>
    </w:p>
    <w:p w:rsidR="00EC0AFC" w:rsidRDefault="00EC0AFC" w:rsidP="000C5C2E">
      <w:pPr>
        <w:pStyle w:val="Akapitzlist"/>
        <w:numPr>
          <w:ilvl w:val="0"/>
          <w:numId w:val="1"/>
        </w:numPr>
        <w:spacing w:after="0" w:line="240" w:lineRule="auto"/>
        <w:jc w:val="both"/>
      </w:pPr>
      <w:r>
        <w:t>INFORMACJE  DOTYCZĄCE  WADIUM:</w:t>
      </w:r>
    </w:p>
    <w:p w:rsidR="00EC0AFC" w:rsidRDefault="00EC0AFC" w:rsidP="000C5C2E">
      <w:pPr>
        <w:pStyle w:val="Akapitzlist"/>
        <w:spacing w:after="0" w:line="240" w:lineRule="auto"/>
        <w:ind w:left="1080"/>
        <w:jc w:val="both"/>
      </w:pPr>
      <w:r>
        <w:t>W prowadzonym postępowaniu Zamawiający nie wymaga wniesienia wadium.</w:t>
      </w:r>
    </w:p>
    <w:p w:rsidR="00EC0AFC" w:rsidRDefault="00EC0AFC" w:rsidP="000C5C2E">
      <w:pPr>
        <w:pStyle w:val="Akapitzlist"/>
        <w:numPr>
          <w:ilvl w:val="0"/>
          <w:numId w:val="1"/>
        </w:numPr>
        <w:spacing w:after="0" w:line="240" w:lineRule="auto"/>
        <w:jc w:val="both"/>
      </w:pPr>
      <w:r>
        <w:t>TERMIN  ZWIĄZANIA  OFERTĄ:</w:t>
      </w:r>
    </w:p>
    <w:p w:rsidR="009E0E34" w:rsidRDefault="00EC0AFC" w:rsidP="000C5C2E">
      <w:pPr>
        <w:pStyle w:val="Akapitzlist"/>
        <w:spacing w:after="0" w:line="240" w:lineRule="auto"/>
        <w:ind w:left="1080"/>
        <w:jc w:val="both"/>
      </w:pPr>
      <w:r>
        <w:t>Wykonawca poz</w:t>
      </w:r>
      <w:r w:rsidR="009E0E34">
        <w:t>ostaje związany ofertą przez 30 dni. Bieg terminu związania ofertą rozpoczyna się wraz z upływem terminu składania ofert.</w:t>
      </w:r>
    </w:p>
    <w:p w:rsidR="009E0E34" w:rsidRDefault="009E0E34" w:rsidP="000C5C2E">
      <w:pPr>
        <w:pStyle w:val="Akapitzlist"/>
        <w:numPr>
          <w:ilvl w:val="0"/>
          <w:numId w:val="1"/>
        </w:numPr>
        <w:spacing w:after="0" w:line="240" w:lineRule="auto"/>
        <w:jc w:val="both"/>
      </w:pPr>
      <w:r>
        <w:lastRenderedPageBreak/>
        <w:t>OPIS  SPOSOBU PRZYGOTOWANIA OFERT:</w:t>
      </w:r>
    </w:p>
    <w:p w:rsidR="009E0E34" w:rsidRDefault="009E0E34" w:rsidP="000C5C2E">
      <w:pPr>
        <w:pStyle w:val="Akapitzlist"/>
        <w:numPr>
          <w:ilvl w:val="0"/>
          <w:numId w:val="16"/>
        </w:numPr>
        <w:spacing w:after="0" w:line="240" w:lineRule="auto"/>
        <w:jc w:val="both"/>
      </w:pPr>
      <w:r>
        <w:t>Wykonawca ma prawo złożyć tylko jedną ofertę. Na ofertę składają się wszystkie dokumenty i załączniki wymagane zapisami niniejszej SIWZ.</w:t>
      </w:r>
    </w:p>
    <w:p w:rsidR="009E0E34" w:rsidRDefault="009E0E34" w:rsidP="000C5C2E">
      <w:pPr>
        <w:pStyle w:val="Akapitzlist"/>
        <w:numPr>
          <w:ilvl w:val="0"/>
          <w:numId w:val="16"/>
        </w:numPr>
        <w:spacing w:after="0" w:line="240" w:lineRule="auto"/>
        <w:jc w:val="both"/>
      </w:pPr>
      <w:r>
        <w:t>Treść oferty musi odpowiadać treści SIWZ.</w:t>
      </w:r>
    </w:p>
    <w:p w:rsidR="009E0E34" w:rsidRDefault="009E0E34" w:rsidP="000C5C2E">
      <w:pPr>
        <w:pStyle w:val="Akapitzlist"/>
        <w:numPr>
          <w:ilvl w:val="0"/>
          <w:numId w:val="16"/>
        </w:numPr>
        <w:spacing w:after="0" w:line="240" w:lineRule="auto"/>
        <w:jc w:val="both"/>
      </w:pPr>
      <w:r>
        <w:t>Oferta musi być sporządzana w języku polskim, przy użyciu formularza ofertowego stanowiącego załącznik nr 2 do niniejszej SIWZ, z zachowaniem formy pisemnej pod rygorem nieważności.</w:t>
      </w:r>
    </w:p>
    <w:p w:rsidR="009E0E34" w:rsidRDefault="009E0E34" w:rsidP="000C5C2E">
      <w:pPr>
        <w:pStyle w:val="Akapitzlist"/>
        <w:numPr>
          <w:ilvl w:val="0"/>
          <w:numId w:val="16"/>
        </w:numPr>
        <w:spacing w:after="0" w:line="240" w:lineRule="auto"/>
        <w:jc w:val="both"/>
      </w:pPr>
      <w:r>
        <w:t>Oferta wraz z załącznikami musi być czytelna.</w:t>
      </w:r>
    </w:p>
    <w:p w:rsidR="009E0E34" w:rsidRDefault="009E0E34" w:rsidP="000C5C2E">
      <w:pPr>
        <w:pStyle w:val="Akapitzlist"/>
        <w:numPr>
          <w:ilvl w:val="0"/>
          <w:numId w:val="16"/>
        </w:numPr>
        <w:spacing w:after="0" w:line="240" w:lineRule="auto"/>
        <w:jc w:val="both"/>
      </w:pPr>
      <w:r>
        <w:t>Oferta winna być złożona przed upływem terminu składania ofert.</w:t>
      </w:r>
    </w:p>
    <w:p w:rsidR="009E0E34" w:rsidRDefault="009E0E34" w:rsidP="000C5C2E">
      <w:pPr>
        <w:pStyle w:val="Akapitzlist"/>
        <w:numPr>
          <w:ilvl w:val="0"/>
          <w:numId w:val="16"/>
        </w:numPr>
        <w:spacing w:after="0" w:line="240" w:lineRule="auto"/>
        <w:jc w:val="both"/>
      </w:pPr>
      <w: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3D3B" w:rsidRDefault="009E0E34" w:rsidP="000C5C2E">
      <w:pPr>
        <w:pStyle w:val="Akapitzlist"/>
        <w:numPr>
          <w:ilvl w:val="0"/>
          <w:numId w:val="16"/>
        </w:numPr>
        <w:spacing w:after="0" w:line="240" w:lineRule="auto"/>
        <w:jc w:val="both"/>
      </w:pPr>
      <w:r>
        <w:t xml:space="preserve">Jeżeli osoba/osoby podpisująca ofertę działa na podstawie pełnomocnictwa, pełnomocnictwo to musi w swej treści jednoznacznie wskazywać uprawnienie do podpisywania oferty. </w:t>
      </w:r>
      <w:r w:rsidR="004761FC">
        <w:t xml:space="preserve"> </w:t>
      </w:r>
      <w:r>
        <w:t>Pełnomocnictwo to musi zostać dołączone do oferty i musi być złożone w oryginale lub kopii uwierzytelnionej przez notariusza.</w:t>
      </w:r>
    </w:p>
    <w:p w:rsidR="00C83B00" w:rsidRDefault="00C83B00" w:rsidP="000C5C2E">
      <w:pPr>
        <w:pStyle w:val="Akapitzlist"/>
        <w:numPr>
          <w:ilvl w:val="0"/>
          <w:numId w:val="16"/>
        </w:numPr>
        <w:spacing w:after="0" w:line="240" w:lineRule="auto"/>
        <w:jc w:val="both"/>
      </w:pPr>
      <w:r>
        <w:t>Oświadczenia składające się na ofertę, dotyczące Wykonawcy i innych podmiotów, na którego zdolnościach lub sytuacji polega Wykonawca oraz dotyczące Podwykonawców muszą być złożone w oryginale.</w:t>
      </w:r>
    </w:p>
    <w:p w:rsidR="00C83B00" w:rsidRDefault="00C83B00" w:rsidP="000C5C2E">
      <w:pPr>
        <w:pStyle w:val="Akapitzlist"/>
        <w:numPr>
          <w:ilvl w:val="0"/>
          <w:numId w:val="16"/>
        </w:numPr>
        <w:spacing w:after="0" w:line="240" w:lineRule="auto"/>
        <w:jc w:val="both"/>
      </w:pPr>
      <w:r>
        <w:t>Dokumenty, o których mowa w dziale X SIWZ, inne niż oświadczenia, o których mowa w pkt 1 i 2, składane są w oryginale lub kopii poświadczonej za zgodność                                         z oryginałem.</w:t>
      </w:r>
    </w:p>
    <w:p w:rsidR="00345FF0" w:rsidRDefault="00C83B00" w:rsidP="000C5C2E">
      <w:pPr>
        <w:pStyle w:val="Akapitzlist"/>
        <w:numPr>
          <w:ilvl w:val="0"/>
          <w:numId w:val="16"/>
        </w:numPr>
        <w:spacing w:after="0" w:line="240" w:lineRule="auto"/>
        <w:jc w:val="both"/>
      </w:pPr>
      <w:r>
        <w:t>Poświadczenia ze zgodność z oryginałem dokonuje odpowiednio Wykonawca, podmiot na którego</w:t>
      </w:r>
      <w:r w:rsidR="00345FF0">
        <w:t xml:space="preserve"> zdolnościach lub sytuacji polega Wykonawca. Wykonawcy wspólnie ubiegający się o udzielenie zamówienia publicznego albo Podwykonawca,      w zakresie dokumentów, które każdego z nich dotyczą.</w:t>
      </w:r>
    </w:p>
    <w:p w:rsidR="00345FF0" w:rsidRDefault="00345FF0" w:rsidP="000C5C2E">
      <w:pPr>
        <w:pStyle w:val="Akapitzlist"/>
        <w:numPr>
          <w:ilvl w:val="0"/>
          <w:numId w:val="16"/>
        </w:numPr>
        <w:spacing w:after="0" w:line="240" w:lineRule="auto"/>
        <w:jc w:val="both"/>
      </w:pPr>
      <w:r>
        <w:t>Poświadczenie za zgodność z oryginałem następuje w formie pisemnej. Jeżeli do podpisania oferty upoważnione są łącznie 2 lub więcej osób, kopie dokumentów muszą być potwierdzone za zgodność z oryginałem przez wszystkie te osoby.</w:t>
      </w:r>
    </w:p>
    <w:p w:rsidR="00345FF0" w:rsidRDefault="00345FF0" w:rsidP="000C5C2E">
      <w:pPr>
        <w:pStyle w:val="Akapitzlist"/>
        <w:numPr>
          <w:ilvl w:val="0"/>
          <w:numId w:val="16"/>
        </w:numPr>
        <w:spacing w:after="0" w:line="240" w:lineRule="auto"/>
        <w:jc w:val="both"/>
      </w:pPr>
      <w:r>
        <w:t>Zamawiający może żądać przedstawienia oryginału lub notarialnie poświadczonej kopii dokumentów innych niż oświadczenia, wyłącznie wtedy gdy złożona kopia dokumentu jest nieczytelna lub budzi wątpliwości co do jej prawdziwości.</w:t>
      </w:r>
    </w:p>
    <w:p w:rsidR="00E50BC9" w:rsidRDefault="00E50BC9" w:rsidP="000C5C2E">
      <w:pPr>
        <w:pStyle w:val="Akapitzlist"/>
        <w:numPr>
          <w:ilvl w:val="0"/>
          <w:numId w:val="16"/>
        </w:numPr>
        <w:spacing w:after="0" w:line="240" w:lineRule="auto"/>
        <w:jc w:val="both"/>
      </w:pPr>
      <w:r>
        <w:t>Zaleca się, by każda zawierająca jakąkolwiek treść strona była (odpowiednio) podpisana lub parafowana przez Wykonawcę.</w:t>
      </w:r>
    </w:p>
    <w:p w:rsidR="00E50BC9" w:rsidRDefault="00E50BC9" w:rsidP="000C5C2E">
      <w:pPr>
        <w:pStyle w:val="Akapitzlist"/>
        <w:numPr>
          <w:ilvl w:val="0"/>
          <w:numId w:val="16"/>
        </w:numPr>
        <w:spacing w:after="0" w:line="240" w:lineRule="auto"/>
        <w:jc w:val="both"/>
      </w:pPr>
      <w:r>
        <w:t>Każda poprawka w treści oferty, a w szczególności każde przerobienie, przekreślenie, uzupełnienie, napisanie, przesłonięcie korektorem, itp. powinny być parafowane przez osobę upoważnioną do reprezentowania Wykonawcy.</w:t>
      </w:r>
    </w:p>
    <w:p w:rsidR="009E0E34" w:rsidRDefault="00E50BC9" w:rsidP="000C5C2E">
      <w:pPr>
        <w:pStyle w:val="Akapitzlist"/>
        <w:numPr>
          <w:ilvl w:val="0"/>
          <w:numId w:val="16"/>
        </w:numPr>
        <w:spacing w:after="0" w:line="240" w:lineRule="auto"/>
        <w:jc w:val="both"/>
      </w:pPr>
      <w:r>
        <w:t xml:space="preserve">Zaleca się by wszystkie strony oferty i załączników były trwale ze sobą połączone                   i kolejno ponumerowane. </w:t>
      </w:r>
      <w:r w:rsidR="00345FF0">
        <w:t xml:space="preserve">   </w:t>
      </w:r>
      <w:r w:rsidR="00C83B00">
        <w:t xml:space="preserve"> </w:t>
      </w:r>
    </w:p>
    <w:p w:rsidR="00E50BC9" w:rsidRDefault="00E50BC9" w:rsidP="000C5C2E">
      <w:pPr>
        <w:pStyle w:val="Akapitzlist"/>
        <w:numPr>
          <w:ilvl w:val="0"/>
          <w:numId w:val="16"/>
        </w:numPr>
        <w:spacing w:after="0" w:line="240" w:lineRule="auto"/>
        <w:jc w:val="both"/>
      </w:pPr>
      <w:r>
        <w:t>Ofertę należy umieścić w zamkniętym opakowaniu, uniemożliwiającym odczytanie zawartości bez uszkodzenia tego opakowania. Opakowanie powinno być oznaczone nazwą (firmą) i adresem Wykonawcy oraz opisane w następujący sposób:</w:t>
      </w:r>
    </w:p>
    <w:p w:rsidR="00E50BC9" w:rsidRDefault="00E50BC9" w:rsidP="000C5C2E">
      <w:pPr>
        <w:pStyle w:val="Akapitzlist"/>
        <w:spacing w:after="0" w:line="240" w:lineRule="auto"/>
        <w:ind w:left="1440"/>
        <w:jc w:val="both"/>
      </w:pPr>
    </w:p>
    <w:p w:rsidR="00E27085" w:rsidRDefault="00E27085" w:rsidP="000C5C2E">
      <w:pPr>
        <w:pStyle w:val="Akapitzlist"/>
        <w:spacing w:after="0" w:line="240" w:lineRule="auto"/>
        <w:ind w:left="1080"/>
        <w:jc w:val="both"/>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839"/>
      </w:tblGrid>
      <w:tr w:rsidR="00132A1E" w:rsidTr="001A6808">
        <w:trPr>
          <w:trHeight w:val="3229"/>
        </w:trPr>
        <w:tc>
          <w:tcPr>
            <w:tcW w:w="7839" w:type="dxa"/>
          </w:tcPr>
          <w:p w:rsidR="00132A1E" w:rsidRDefault="00132A1E" w:rsidP="000C5C2E">
            <w:pPr>
              <w:spacing w:after="0" w:line="240" w:lineRule="auto"/>
              <w:jc w:val="both"/>
              <w:rPr>
                <w:i/>
              </w:rPr>
            </w:pPr>
            <w:r w:rsidRPr="00132A1E">
              <w:rPr>
                <w:i/>
              </w:rPr>
              <w:lastRenderedPageBreak/>
              <w:t xml:space="preserve">Polskie Stowarzyszenie na rzecz Osób z Niepełnosprawnością Intelektualną Koło </w:t>
            </w:r>
            <w:r>
              <w:rPr>
                <w:i/>
              </w:rPr>
              <w:t xml:space="preserve">                     </w:t>
            </w:r>
            <w:r w:rsidRPr="00132A1E">
              <w:rPr>
                <w:i/>
              </w:rPr>
              <w:t>w Rymanowie</w:t>
            </w:r>
          </w:p>
          <w:p w:rsidR="00132A1E" w:rsidRDefault="00132A1E" w:rsidP="000C5C2E">
            <w:pPr>
              <w:spacing w:after="0" w:line="240" w:lineRule="auto"/>
              <w:jc w:val="both"/>
              <w:rPr>
                <w:i/>
              </w:rPr>
            </w:pPr>
            <w:r>
              <w:rPr>
                <w:i/>
              </w:rPr>
              <w:t>Ul. Dworska 40</w:t>
            </w:r>
          </w:p>
          <w:p w:rsidR="00132A1E" w:rsidRDefault="00132A1E" w:rsidP="000C5C2E">
            <w:pPr>
              <w:spacing w:after="0" w:line="240" w:lineRule="auto"/>
              <w:jc w:val="both"/>
              <w:rPr>
                <w:i/>
              </w:rPr>
            </w:pPr>
            <w:r>
              <w:rPr>
                <w:i/>
              </w:rPr>
              <w:t>38-480 Rymanów</w:t>
            </w:r>
          </w:p>
          <w:p w:rsidR="001A6808" w:rsidRDefault="001A6808" w:rsidP="000C5C2E">
            <w:pPr>
              <w:spacing w:after="0" w:line="240" w:lineRule="auto"/>
              <w:jc w:val="both"/>
              <w:rPr>
                <w:i/>
              </w:rPr>
            </w:pPr>
          </w:p>
          <w:p w:rsidR="00132A1E" w:rsidRDefault="00132A1E" w:rsidP="000C5C2E">
            <w:pPr>
              <w:jc w:val="both"/>
              <w:rPr>
                <w:i/>
              </w:rPr>
            </w:pPr>
            <w:r>
              <w:rPr>
                <w:i/>
              </w:rPr>
              <w:t>Dotyczy przetargu nieograniczonego</w:t>
            </w:r>
          </w:p>
          <w:p w:rsidR="00132A1E" w:rsidRPr="000B6EC7" w:rsidRDefault="000B6EC7" w:rsidP="000C5C2E">
            <w:pPr>
              <w:jc w:val="both"/>
            </w:pPr>
            <w:r>
              <w:rPr>
                <w:i/>
              </w:rPr>
              <w:t>pn. „</w:t>
            </w:r>
            <w:r>
              <w:t>Zakup 9-cio osobowego samochodu do przewozu osób niepełnosprawnych”.</w:t>
            </w:r>
          </w:p>
          <w:p w:rsidR="004B1B53" w:rsidRDefault="004B1B53" w:rsidP="000C5C2E">
            <w:pPr>
              <w:jc w:val="both"/>
              <w:rPr>
                <w:i/>
              </w:rPr>
            </w:pPr>
          </w:p>
          <w:p w:rsidR="004B1B53" w:rsidRDefault="00132A1E" w:rsidP="000C5C2E">
            <w:pPr>
              <w:jc w:val="both"/>
              <w:rPr>
                <w:i/>
              </w:rPr>
            </w:pPr>
            <w:r>
              <w:rPr>
                <w:i/>
              </w:rPr>
              <w:t>Znak sprawy: PS</w:t>
            </w:r>
            <w:r w:rsidR="00E20E27">
              <w:rPr>
                <w:i/>
              </w:rPr>
              <w:t>ONI</w:t>
            </w:r>
            <w:r>
              <w:rPr>
                <w:i/>
              </w:rPr>
              <w:t>/ZP/1/2020</w:t>
            </w:r>
          </w:p>
          <w:p w:rsidR="00132A1E" w:rsidRPr="004B1B53" w:rsidRDefault="0005196B" w:rsidP="000C5C2E">
            <w:pPr>
              <w:jc w:val="both"/>
              <w:rPr>
                <w:i/>
              </w:rPr>
            </w:pPr>
            <w:r>
              <w:rPr>
                <w:i/>
              </w:rPr>
              <w:t>Nie otwierać przed dn</w:t>
            </w:r>
            <w:r w:rsidR="00215592">
              <w:rPr>
                <w:i/>
              </w:rPr>
              <w:t>i</w:t>
            </w:r>
            <w:r w:rsidR="002F6A00">
              <w:rPr>
                <w:i/>
              </w:rPr>
              <w:t>em 15</w:t>
            </w:r>
            <w:r w:rsidR="00236FBB">
              <w:rPr>
                <w:i/>
              </w:rPr>
              <w:t>.09.</w:t>
            </w:r>
            <w:r w:rsidR="004B1B53">
              <w:rPr>
                <w:i/>
              </w:rPr>
              <w:t>2020, godz. 9:15</w:t>
            </w:r>
          </w:p>
        </w:tc>
      </w:tr>
    </w:tbl>
    <w:p w:rsidR="0012004C" w:rsidRDefault="0012004C" w:rsidP="000C5C2E">
      <w:pPr>
        <w:pStyle w:val="Akapitzlist"/>
        <w:numPr>
          <w:ilvl w:val="0"/>
          <w:numId w:val="16"/>
        </w:numPr>
        <w:jc w:val="both"/>
      </w:pPr>
      <w:r>
        <w:t>W przypadku nieprawidłowego zaadresowania lub zamknięcia opakowania zawierającego ofertę Zamawiający nie bierze odpowiedzialności za niewłaściwe skierowanie przesyłki i jej przedterminowe otwarcie.</w:t>
      </w:r>
    </w:p>
    <w:p w:rsidR="0012004C" w:rsidRDefault="0012004C" w:rsidP="000C5C2E">
      <w:pPr>
        <w:pStyle w:val="Akapitzlist"/>
        <w:numPr>
          <w:ilvl w:val="0"/>
          <w:numId w:val="16"/>
        </w:numPr>
        <w:jc w:val="both"/>
      </w:pPr>
      <w:r>
        <w:t xml:space="preserve">W przypadku, gdy informacje zawarte w ofercie stanowią tajemnicę przedsiębiorstwa w rozumieniu przepisów ustawy o zwalczaniu konkurencji, co do których Wykonawca zastrzega, że nie mogą być udostępniane, muszą być oznaczone klauzulą: Informacje stanowiące tajemnicę przedsiębiorstwa w rozumieniu art. 11 ust. 4 ustawy z dnia </w:t>
      </w:r>
      <w:r w:rsidR="002F411F">
        <w:t xml:space="preserve">                 </w:t>
      </w:r>
      <w:r>
        <w:t xml:space="preserve">16 kwietnia 1993r. o zwalczaniu konkurencji” </w:t>
      </w:r>
      <w:r w:rsidR="009362EB">
        <w:t xml:space="preserve">i dołączone do oferty, zaleca się by były trwałe, oddzielnie spięte. Wykonawca ma obowiązek wykazać, że zastrzeżone informacje stanowią tajemnicę przedsiębiorstwa. Zgodnie z powyższym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9362EB" w:rsidRDefault="009362EB" w:rsidP="000C5C2E">
      <w:pPr>
        <w:pStyle w:val="Akapitzlist"/>
        <w:numPr>
          <w:ilvl w:val="0"/>
          <w:numId w:val="1"/>
        </w:numPr>
        <w:jc w:val="both"/>
      </w:pPr>
      <w:r>
        <w:t>MIEJSCE  ORAZ  TERMIN  SKŁADANIA  OFERT:</w:t>
      </w:r>
    </w:p>
    <w:p w:rsidR="009362EB" w:rsidRDefault="009362EB" w:rsidP="000C5C2E">
      <w:pPr>
        <w:pStyle w:val="Akapitzlist"/>
        <w:numPr>
          <w:ilvl w:val="0"/>
          <w:numId w:val="17"/>
        </w:numPr>
        <w:jc w:val="both"/>
      </w:pPr>
      <w:r>
        <w:t xml:space="preserve">Ofertę (formularz wraz z dokumentami, załącznikami i oświadczeniami wskazanymi </w:t>
      </w:r>
      <w:r w:rsidR="002F411F">
        <w:t xml:space="preserve">              </w:t>
      </w:r>
      <w:r>
        <w:t>w niniejszej SIWZ) złożyć należy w siedzibie Zamawiającego w Rymanowie przy Dworskiej 40 , w niepr</w:t>
      </w:r>
      <w:r w:rsidR="00386143">
        <w:t>zekraczalnym terminie do dnia 15</w:t>
      </w:r>
      <w:r w:rsidR="0041722D">
        <w:t xml:space="preserve">.09.2020r. do godz. 9:00 </w:t>
      </w:r>
    </w:p>
    <w:p w:rsidR="009362EB" w:rsidRDefault="009362EB" w:rsidP="000C5C2E">
      <w:pPr>
        <w:pStyle w:val="Akapitzlist"/>
        <w:numPr>
          <w:ilvl w:val="0"/>
          <w:numId w:val="17"/>
        </w:numPr>
        <w:jc w:val="both"/>
      </w:pPr>
      <w:r>
        <w:t xml:space="preserve">Przy przesyłce pocztowej termin musi być na tyle wyprzedzający, by dotrzymana została powyższa data i godzina – data stempla pocztowego nie będzie brana </w:t>
      </w:r>
      <w:r w:rsidR="00386143">
        <w:t xml:space="preserve">                    </w:t>
      </w:r>
      <w:r>
        <w:t>pod uwagę.</w:t>
      </w:r>
    </w:p>
    <w:p w:rsidR="009362EB" w:rsidRDefault="009362EB" w:rsidP="000C5C2E">
      <w:pPr>
        <w:pStyle w:val="Akapitzlist"/>
        <w:numPr>
          <w:ilvl w:val="0"/>
          <w:numId w:val="17"/>
        </w:numPr>
        <w:jc w:val="both"/>
      </w:pPr>
      <w:r>
        <w:t xml:space="preserve">Oferta otrzymana przez Zamawiającego po terminie składania ofert zostanie zwrócona Wykonawcy po upływie terminu do wniesienia odwołania. </w:t>
      </w:r>
    </w:p>
    <w:p w:rsidR="009362EB" w:rsidRDefault="004333A0" w:rsidP="000C5C2E">
      <w:pPr>
        <w:pStyle w:val="Akapitzlist"/>
        <w:numPr>
          <w:ilvl w:val="0"/>
          <w:numId w:val="17"/>
        </w:numPr>
        <w:jc w:val="both"/>
      </w:pPr>
      <w:r>
        <w:t xml:space="preserve">Wykonawca może wprowadzić zmiany, poprawki, uzupełnienia do złożonej </w:t>
      </w:r>
      <w:r w:rsidR="00EC264A">
        <w:t>oferty pod warunkiem, że Z</w:t>
      </w:r>
      <w:r>
        <w:t>amawiający</w:t>
      </w:r>
      <w:r w:rsidR="00EC264A">
        <w:t xml:space="preserve">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otwarciu oferty Wykonawcy, który wprowadził zmiany i po stwierdzeniu poprawności </w:t>
      </w:r>
      <w:r w:rsidR="00CD5ADA">
        <w:t>procedury dokonywania zmian, zostaną dołączone do oferty.</w:t>
      </w:r>
    </w:p>
    <w:p w:rsidR="00CD5ADA" w:rsidRDefault="00CD5ADA" w:rsidP="000C5C2E">
      <w:pPr>
        <w:pStyle w:val="Akapitzlist"/>
        <w:numPr>
          <w:ilvl w:val="0"/>
          <w:numId w:val="17"/>
        </w:numPr>
        <w:jc w:val="both"/>
      </w:pPr>
      <w:r>
        <w:lastRenderedPageBreak/>
        <w:t>Wykonawca ma prawo przed upływem terminu składania ofert wycofać się                               z postępowania poprzez złożenie pisemnego powiadomienia, według takich samych zasad jak wprowadzenie zmian i poprawek z napisem na kopercie „WYCOFANIE”.</w:t>
      </w:r>
    </w:p>
    <w:p w:rsidR="00CD5ADA" w:rsidRDefault="00CD5ADA" w:rsidP="000C5C2E">
      <w:pPr>
        <w:pStyle w:val="Akapitzlist"/>
        <w:ind w:left="1440"/>
        <w:jc w:val="both"/>
      </w:pPr>
      <w:r>
        <w:t>Koperty oznaczone „Wycofanie” nie będą otwierane.</w:t>
      </w:r>
    </w:p>
    <w:p w:rsidR="00CD5ADA" w:rsidRDefault="002D120F" w:rsidP="000C5C2E">
      <w:pPr>
        <w:pStyle w:val="Akapitzlist"/>
        <w:numPr>
          <w:ilvl w:val="0"/>
          <w:numId w:val="1"/>
        </w:numPr>
        <w:jc w:val="both"/>
      </w:pPr>
      <w:r>
        <w:t>MIEJSCE  ORAZ  TERMIN  OTWARCIA</w:t>
      </w:r>
      <w:r w:rsidR="00CD5ADA">
        <w:t xml:space="preserve">  OFERT:</w:t>
      </w:r>
    </w:p>
    <w:p w:rsidR="00CD5ADA" w:rsidRDefault="00CD5ADA" w:rsidP="000C5C2E">
      <w:pPr>
        <w:pStyle w:val="Akapitzlist"/>
        <w:numPr>
          <w:ilvl w:val="0"/>
          <w:numId w:val="18"/>
        </w:numPr>
        <w:jc w:val="both"/>
      </w:pPr>
      <w:r>
        <w:t xml:space="preserve">Otwarcie ofert nastąpi w siedzibie Zamawiający w Rymanowie przy ul. Dworska 40                   w dniu  </w:t>
      </w:r>
      <w:r w:rsidR="00694C5C">
        <w:t>15</w:t>
      </w:r>
      <w:r w:rsidR="006674B0">
        <w:t>.09.</w:t>
      </w:r>
      <w:r w:rsidR="007B1B86">
        <w:t>2020r. o godz. 9:15.</w:t>
      </w:r>
    </w:p>
    <w:p w:rsidR="007B1B86" w:rsidRDefault="000D0B7E" w:rsidP="000C5C2E">
      <w:pPr>
        <w:pStyle w:val="Akapitzlist"/>
        <w:numPr>
          <w:ilvl w:val="0"/>
          <w:numId w:val="18"/>
        </w:numPr>
        <w:jc w:val="both"/>
      </w:pPr>
      <w:r>
        <w:t>Otwarcie ofert jest jaw</w:t>
      </w:r>
      <w:r w:rsidR="007B1B86">
        <w:t>ne.</w:t>
      </w:r>
    </w:p>
    <w:p w:rsidR="007B1B86" w:rsidRDefault="007B1B86" w:rsidP="000C5C2E">
      <w:pPr>
        <w:pStyle w:val="Akapitzlist"/>
        <w:numPr>
          <w:ilvl w:val="0"/>
          <w:numId w:val="18"/>
        </w:numPr>
        <w:jc w:val="both"/>
      </w:pPr>
      <w:r>
        <w:t>Bezpośrednio przed otwarciem ofert Zamawiający poda kwotę, jaką zamierza przeznaczyć na sfinansowanie zamówienia.</w:t>
      </w:r>
    </w:p>
    <w:p w:rsidR="00E21EB5" w:rsidRDefault="00E21EB5" w:rsidP="000C5C2E">
      <w:pPr>
        <w:pStyle w:val="Akapitzlist"/>
        <w:numPr>
          <w:ilvl w:val="0"/>
          <w:numId w:val="18"/>
        </w:numPr>
        <w:jc w:val="both"/>
      </w:pPr>
      <w:r>
        <w:t xml:space="preserve">Podczas otwarcia ofert Zamawiający poda odpowiednio informacje z art. 86 </w:t>
      </w:r>
      <w:r w:rsidR="00184691">
        <w:t xml:space="preserve">                           </w:t>
      </w:r>
      <w:r>
        <w:t>ust. 4 Pzp.</w:t>
      </w:r>
    </w:p>
    <w:p w:rsidR="00E21EB5" w:rsidRDefault="00E21EB5" w:rsidP="000C5C2E">
      <w:pPr>
        <w:pStyle w:val="Akapitzlist"/>
        <w:numPr>
          <w:ilvl w:val="0"/>
          <w:numId w:val="18"/>
        </w:numPr>
        <w:jc w:val="both"/>
      </w:pPr>
      <w:r>
        <w:t>Niezwłocznie po otwarciu ofert Zamawiający zamieści na stronie internetowej  informacje zgodnie z art. 86 ust. 5 Pzp.</w:t>
      </w:r>
    </w:p>
    <w:p w:rsidR="00E21EB5" w:rsidRDefault="00E21EB5" w:rsidP="000C5C2E">
      <w:pPr>
        <w:pStyle w:val="Akapitzlist"/>
        <w:numPr>
          <w:ilvl w:val="0"/>
          <w:numId w:val="1"/>
        </w:numPr>
        <w:jc w:val="both"/>
      </w:pPr>
      <w:r>
        <w:t>OPIS  SPOSOBU  OBLICZENIA  CENY:</w:t>
      </w:r>
    </w:p>
    <w:p w:rsidR="0019089A" w:rsidRDefault="00C169E2" w:rsidP="000C5C2E">
      <w:pPr>
        <w:pStyle w:val="Akapitzlist"/>
        <w:numPr>
          <w:ilvl w:val="0"/>
          <w:numId w:val="19"/>
        </w:numPr>
        <w:jc w:val="both"/>
      </w:pPr>
      <w:r>
        <w:t xml:space="preserve">Oferta musi zawierać ostateczną, sumaryczną cenę obejmującą koszty konieczne do prawidłowej realizacji zamówienia, wszystkie opłaty i podatki ze szczególnym uwzględnieniem podatku VAT, koszty </w:t>
      </w:r>
      <w:r w:rsidR="0019089A">
        <w:t>produkcji, materiałów, koszty dodatkowego wyposażenia określonego w Szczegółowej Specyfikacji przedmiotu zamówienia (zał. Nr 1 do SIWZ), jak i koszty dostawy przedmiotu zamówienia do Zamawiającego.</w:t>
      </w:r>
    </w:p>
    <w:p w:rsidR="00DC497C" w:rsidRDefault="00DC497C" w:rsidP="000C5C2E">
      <w:pPr>
        <w:pStyle w:val="Akapitzlist"/>
        <w:numPr>
          <w:ilvl w:val="0"/>
          <w:numId w:val="19"/>
        </w:numPr>
        <w:jc w:val="both"/>
      </w:pPr>
      <w:r>
        <w:t>Cenę oferty należy obliczyć uwzględniając określony ilościowy i jakościowy zakres zamówienia oraz ewentualne ryzyko wynikające z okoliczności, których nie można przewidzieć w chwili zawierania umowy, jak na przykład wzrost cen, kursu euro, kosztów transportu, czy najniższego wynagrodzenia.</w:t>
      </w:r>
    </w:p>
    <w:p w:rsidR="00DC497C" w:rsidRDefault="00DC497C" w:rsidP="000C5C2E">
      <w:pPr>
        <w:pStyle w:val="Akapitzlist"/>
        <w:numPr>
          <w:ilvl w:val="0"/>
          <w:numId w:val="19"/>
        </w:numPr>
        <w:jc w:val="both"/>
      </w:pPr>
      <w:r>
        <w:t xml:space="preserve">Cena musi być podana w PLN cyframi i słownie, z wyodrębnieniem podatku VAT, naliczonym zgodnie z obowiązującymi przepisami, z dokładnością do dwóch miejsc po przecinku,                        z wyodrębnieniem </w:t>
      </w:r>
      <w:r w:rsidR="0019089A">
        <w:t xml:space="preserve"> </w:t>
      </w:r>
      <w:r>
        <w:t>ceny jednostkowej za każdy z oferowanych pojazdów.</w:t>
      </w:r>
    </w:p>
    <w:p w:rsidR="009E4AD1" w:rsidRDefault="00DC497C" w:rsidP="000C5C2E">
      <w:pPr>
        <w:pStyle w:val="Akapitzlist"/>
        <w:numPr>
          <w:ilvl w:val="0"/>
          <w:numId w:val="19"/>
        </w:numPr>
        <w:jc w:val="both"/>
      </w:pPr>
      <w:r>
        <w:t>Cena może być tylko jedna, a ustalona w wyniku niniejszego postępowania stanowić będzie podstawę wynagrodzenia Wykonawcy. Zmiana ceny może nastąpić w przypadku zmiany przepisów dotyczących podatku VAT.</w:t>
      </w:r>
    </w:p>
    <w:p w:rsidR="009E4AD1" w:rsidRDefault="009E4AD1" w:rsidP="000C5C2E">
      <w:pPr>
        <w:pStyle w:val="Akapitzlist"/>
        <w:numPr>
          <w:ilvl w:val="0"/>
          <w:numId w:val="1"/>
        </w:numPr>
        <w:jc w:val="both"/>
      </w:pPr>
      <w:r>
        <w:t>INFORMACJA  DOTYCZĄCA  WALUT  OBCYCH, W JAKICH MOGĄ BYĆ PROWADZONE ROZLICZENIA MIĘDZY ZAMAWIAJĄCYM A WYKONAWCĄ</w:t>
      </w:r>
    </w:p>
    <w:p w:rsidR="000165B9" w:rsidRDefault="000165B9" w:rsidP="000C5C2E">
      <w:pPr>
        <w:pStyle w:val="Akapitzlist"/>
        <w:numPr>
          <w:ilvl w:val="0"/>
          <w:numId w:val="20"/>
        </w:numPr>
        <w:jc w:val="both"/>
      </w:pPr>
      <w:r>
        <w:t>Rozliczenia między Zamawiającym a Wykonawcą będą prowadzone w złotych polskich (PLN).</w:t>
      </w:r>
    </w:p>
    <w:p w:rsidR="000165B9" w:rsidRDefault="000165B9" w:rsidP="000C5C2E">
      <w:pPr>
        <w:pStyle w:val="Akapitzlist"/>
        <w:numPr>
          <w:ilvl w:val="0"/>
          <w:numId w:val="20"/>
        </w:numPr>
        <w:jc w:val="both"/>
      </w:pPr>
      <w:r>
        <w:t>Zamawiający nie przewiduje rozliczenia w walutach obcych.</w:t>
      </w:r>
    </w:p>
    <w:p w:rsidR="000165B9" w:rsidRDefault="000165B9" w:rsidP="000C5C2E">
      <w:pPr>
        <w:pStyle w:val="Akapitzlist"/>
        <w:numPr>
          <w:ilvl w:val="0"/>
          <w:numId w:val="1"/>
        </w:numPr>
        <w:jc w:val="both"/>
      </w:pPr>
      <w:r>
        <w:t>OPIS  KRYTERIÓW, KTÓRYMI  ZAMAWIAJĄCY BĘDZIE SIĘ KIEROWAŁ PRZY WYBORZE OFERTY W CELU ZAWARCIA  UMOWY W SPRAWIE ZAMÓWIENIA PUBLICZNEGO</w:t>
      </w:r>
    </w:p>
    <w:p w:rsidR="00690159" w:rsidRDefault="00690159" w:rsidP="000C5C2E">
      <w:pPr>
        <w:pStyle w:val="Akapitzlist"/>
        <w:numPr>
          <w:ilvl w:val="0"/>
          <w:numId w:val="21"/>
        </w:numPr>
        <w:jc w:val="both"/>
      </w:pPr>
      <w:r>
        <w:t>Przy wyborze najkorzystniejszej oferty Zamawiający będzie się kierował następującym kryterium oceny ofert:</w:t>
      </w:r>
    </w:p>
    <w:p w:rsidR="007B1B86" w:rsidRDefault="00690159" w:rsidP="000C5C2E">
      <w:pPr>
        <w:pStyle w:val="Akapitzlist"/>
        <w:numPr>
          <w:ilvl w:val="0"/>
          <w:numId w:val="22"/>
        </w:numPr>
        <w:jc w:val="both"/>
        <w:rPr>
          <w:b/>
        </w:rPr>
      </w:pPr>
      <w:r w:rsidRPr="00690159">
        <w:rPr>
          <w:b/>
        </w:rPr>
        <w:t>cena – 100%</w:t>
      </w:r>
      <w:r w:rsidR="00E21EB5" w:rsidRPr="00690159">
        <w:rPr>
          <w:b/>
        </w:rPr>
        <w:t xml:space="preserve">  </w:t>
      </w:r>
    </w:p>
    <w:p w:rsidR="00542DC1" w:rsidRDefault="00542DC1" w:rsidP="000C5C2E">
      <w:pPr>
        <w:pStyle w:val="Akapitzlist"/>
        <w:numPr>
          <w:ilvl w:val="0"/>
          <w:numId w:val="21"/>
        </w:numPr>
        <w:jc w:val="both"/>
      </w:pPr>
      <w:r>
        <w:t xml:space="preserve">Ocena ofert zostanie przeprowadzona na podstawie przedstawionego w ust. 1 kryterium oraz jego wagi. Oferty oceniane będą punktowo. W trakcie oceny kolejno rozpatrywanym </w:t>
      </w:r>
      <w:r w:rsidR="004C1F0D">
        <w:t xml:space="preserve">                   </w:t>
      </w:r>
      <w:r>
        <w:t xml:space="preserve">i ocenianym ofertom przyznawane będą punkty za powyższe kryterium według następujących zasad i wzoru: </w:t>
      </w:r>
    </w:p>
    <w:p w:rsidR="004612F5" w:rsidRDefault="004612F5" w:rsidP="000C5C2E">
      <w:pPr>
        <w:pStyle w:val="Akapitzlist"/>
        <w:jc w:val="both"/>
      </w:pPr>
    </w:p>
    <w:p w:rsidR="004612F5" w:rsidRDefault="004612F5" w:rsidP="000C5C2E">
      <w:pPr>
        <w:pStyle w:val="Akapitzlist"/>
        <w:jc w:val="both"/>
        <w:rPr>
          <w:rFonts w:eastAsiaTheme="minorEastAsia"/>
        </w:rPr>
      </w:pPr>
      <w:r>
        <w:lastRenderedPageBreak/>
        <w:t xml:space="preserve">C =     </w:t>
      </w:r>
      <m:oMath>
        <m:f>
          <m:fPr>
            <m:ctrlPr>
              <w:rPr>
                <w:rFonts w:ascii="Cambria Math" w:hAnsi="Cambria Math"/>
                <w:i/>
              </w:rPr>
            </m:ctrlPr>
          </m:fPr>
          <m:num>
            <m:r>
              <w:rPr>
                <w:rFonts w:ascii="Cambria Math" w:hAnsi="Cambria Math"/>
              </w:rPr>
              <m:t>Cn</m:t>
            </m:r>
          </m:num>
          <m:den>
            <m:r>
              <w:rPr>
                <w:rFonts w:ascii="Cambria Math" w:hAnsi="Cambria Math"/>
              </w:rPr>
              <m:t>Cb</m:t>
            </m:r>
          </m:den>
        </m:f>
        <m:r>
          <w:rPr>
            <w:rFonts w:ascii="Cambria Math" w:hAnsi="Cambria Math"/>
          </w:rPr>
          <m:t>x 100</m:t>
        </m:r>
      </m:oMath>
    </w:p>
    <w:p w:rsidR="004612F5" w:rsidRDefault="004612F5" w:rsidP="000C5C2E">
      <w:pPr>
        <w:pStyle w:val="Akapitzlist"/>
        <w:jc w:val="both"/>
      </w:pPr>
      <w:r>
        <w:t>C- liczba punktów przyznana za cenę</w:t>
      </w:r>
    </w:p>
    <w:p w:rsidR="004612F5" w:rsidRDefault="004612F5" w:rsidP="000C5C2E">
      <w:pPr>
        <w:pStyle w:val="Akapitzlist"/>
        <w:jc w:val="both"/>
      </w:pPr>
      <w:r>
        <w:t>Cn – najniższa cenowo oferta za wykonanie przedmiotu zamówienia</w:t>
      </w:r>
    </w:p>
    <w:p w:rsidR="004612F5" w:rsidRDefault="004612F5" w:rsidP="000C5C2E">
      <w:pPr>
        <w:pStyle w:val="Akapitzlist"/>
        <w:jc w:val="both"/>
      </w:pPr>
      <w:r>
        <w:t>Cb – cena badanej oferty za wykonanie przedmiotu zamówienia</w:t>
      </w:r>
    </w:p>
    <w:p w:rsidR="004612F5" w:rsidRDefault="004612F5" w:rsidP="000C5C2E">
      <w:pPr>
        <w:pStyle w:val="Akapitzlist"/>
        <w:jc w:val="both"/>
      </w:pPr>
      <w:r>
        <w:t>Waga oferty – 100 pkt</w:t>
      </w:r>
    </w:p>
    <w:p w:rsidR="004612F5" w:rsidRDefault="00CE4AA4" w:rsidP="000C5C2E">
      <w:pPr>
        <w:pStyle w:val="Akapitzlist"/>
        <w:jc w:val="both"/>
      </w:pPr>
      <w:r>
        <w:t>Ocena ofert będzie się odbywać na podstawie informacji podanej przez Wykonawcę                         w formularzu ofertowym.</w:t>
      </w:r>
    </w:p>
    <w:p w:rsidR="00CE4AA4" w:rsidRDefault="00CE4AA4" w:rsidP="000C5C2E">
      <w:pPr>
        <w:pStyle w:val="Akapitzlist"/>
        <w:numPr>
          <w:ilvl w:val="0"/>
          <w:numId w:val="21"/>
        </w:numPr>
        <w:jc w:val="both"/>
      </w:pPr>
      <w:r>
        <w:t>Za ofertę najkorzystniejszą będzie uznana oferta, która otrzyma największą liczbę punktów. Pozostałe oferty zostaną sklasyfikowane zgodnie z ilością uzyskanych punktów. Realizacja zamówienia zostanie powierzona Wykonawcy, który uzyska największą liczbę punktów. Punkty oblicza się z dokładnością do dwóch miejsc po przecinku.</w:t>
      </w:r>
    </w:p>
    <w:p w:rsidR="00F01D34" w:rsidRDefault="00CE4AA4" w:rsidP="000C5C2E">
      <w:pPr>
        <w:pStyle w:val="Akapitzlist"/>
        <w:numPr>
          <w:ilvl w:val="0"/>
          <w:numId w:val="21"/>
        </w:numPr>
        <w:jc w:val="both"/>
      </w:pPr>
      <w:r>
        <w:t xml:space="preserve">Jeżeli nie można będzie wybrać najkorzystniejszej oferty w uwagi na to, że dwie lub więcej ofert otrzyma taką samą łączną ilość punktów, Zamawiający wzywa Wykonawców, którzy złożyli te oferty do złożenia w terminie określonym przez Zamawiającego ofert dodatkowych. </w:t>
      </w:r>
    </w:p>
    <w:p w:rsidR="00CE4AA4" w:rsidRDefault="00F01D34" w:rsidP="000C5C2E">
      <w:pPr>
        <w:pStyle w:val="Akapitzlist"/>
        <w:numPr>
          <w:ilvl w:val="0"/>
          <w:numId w:val="21"/>
        </w:numPr>
        <w:jc w:val="both"/>
      </w:pPr>
      <w:r>
        <w:t xml:space="preserve">Wykonawcy składający oferty dodatkowe nie mogą zaoferować cen wyższych niż zaoferowane </w:t>
      </w:r>
      <w:r w:rsidR="00CE4AA4">
        <w:t xml:space="preserve"> </w:t>
      </w:r>
      <w:r>
        <w:t>w złożonych ofertach.</w:t>
      </w:r>
    </w:p>
    <w:p w:rsidR="004E3D97" w:rsidRDefault="004E3D97" w:rsidP="000C5C2E">
      <w:pPr>
        <w:pStyle w:val="Akapitzlist"/>
        <w:numPr>
          <w:ilvl w:val="0"/>
          <w:numId w:val="1"/>
        </w:numPr>
        <w:jc w:val="both"/>
      </w:pPr>
      <w:r>
        <w:t>INFORMACJE O FORMALNOŚCIACH, JAKIE POWINN</w:t>
      </w:r>
      <w:r w:rsidR="00902B29">
        <w:t>Y ZOSTAĆ DOPEŁNIONE PO WYBORZE OFERTY W CELU ZAWARCIA UMOWY W SPRAWIE ZAMÓWIENIA PUBLICZNEGO</w:t>
      </w:r>
    </w:p>
    <w:p w:rsidR="00902B29" w:rsidRDefault="00902B29" w:rsidP="000C5C2E">
      <w:pPr>
        <w:pStyle w:val="Akapitzlist"/>
        <w:numPr>
          <w:ilvl w:val="0"/>
          <w:numId w:val="23"/>
        </w:numPr>
        <w:jc w:val="both"/>
      </w:pPr>
      <w:r>
        <w:t xml:space="preserve">Po wyborze oferty najkorzystniejszej w celu zawarcia umowy Wykonawca powinien: </w:t>
      </w:r>
    </w:p>
    <w:p w:rsidR="00902B29" w:rsidRDefault="00902B29" w:rsidP="000C5C2E">
      <w:pPr>
        <w:pStyle w:val="Akapitzlist"/>
        <w:numPr>
          <w:ilvl w:val="0"/>
          <w:numId w:val="24"/>
        </w:numPr>
        <w:jc w:val="both"/>
      </w:pPr>
      <w:r>
        <w:t>przedłożyć pełnomocnictwo do zawarcia umowy, jeżeli nie wynika ono z treści oferty,</w:t>
      </w:r>
    </w:p>
    <w:p w:rsidR="00902B29" w:rsidRDefault="00902B29" w:rsidP="000C5C2E">
      <w:pPr>
        <w:pStyle w:val="Akapitzlist"/>
        <w:numPr>
          <w:ilvl w:val="0"/>
          <w:numId w:val="24"/>
        </w:numPr>
        <w:jc w:val="both"/>
      </w:pPr>
      <w:r>
        <w:t>przedłożyć umowę regulującą współpracę – w przypadku złożenia oferty przez wykonawców wspólnie ubiegających się o udzielenie zamówienia,</w:t>
      </w:r>
    </w:p>
    <w:p w:rsidR="00902B29" w:rsidRDefault="00902B29" w:rsidP="000C5C2E">
      <w:pPr>
        <w:pStyle w:val="Akapitzlist"/>
        <w:numPr>
          <w:ilvl w:val="0"/>
          <w:numId w:val="24"/>
        </w:numPr>
        <w:jc w:val="both"/>
      </w:pPr>
      <w:r>
        <w:t>przekazać dane niezbędne do wpisania w umowie, w tym osoby do reprezentacji, nr rachunku bankowego,</w:t>
      </w:r>
    </w:p>
    <w:p w:rsidR="00902B29" w:rsidRDefault="00902B29" w:rsidP="000C5C2E">
      <w:pPr>
        <w:pStyle w:val="Akapitzlist"/>
        <w:numPr>
          <w:ilvl w:val="0"/>
          <w:numId w:val="24"/>
        </w:numPr>
        <w:jc w:val="both"/>
      </w:pPr>
      <w:r>
        <w:t>przedstawić miejsce wykonywania przeglądów serwisowych oraz wykaz autoryzowanych stacji obsługi, w których będą wykonywane naprawy gwarancyjne.</w:t>
      </w:r>
    </w:p>
    <w:p w:rsidR="00902B29" w:rsidRDefault="00902B29" w:rsidP="000C5C2E">
      <w:pPr>
        <w:pStyle w:val="Akapitzlist"/>
        <w:numPr>
          <w:ilvl w:val="0"/>
          <w:numId w:val="23"/>
        </w:numPr>
        <w:jc w:val="both"/>
      </w:pPr>
      <w:r>
        <w:t>Zawarcie umowy na realizację przedmiotu zamówienia nastąpi w siedzibie Zamawiającego, w sposób ustalony indywidualnie z Wykonawcą, który złoży ofertę najkorzystniejszą pod względem kryteriów oceny ofert.</w:t>
      </w:r>
    </w:p>
    <w:p w:rsidR="00902B29" w:rsidRDefault="00902B29" w:rsidP="000C5C2E">
      <w:pPr>
        <w:pStyle w:val="Akapitzlist"/>
        <w:numPr>
          <w:ilvl w:val="0"/>
          <w:numId w:val="23"/>
        </w:numPr>
        <w:jc w:val="both"/>
      </w:pPr>
      <w:r>
        <w:t>Zawarcie umowy może nastąpić także w ten sposób, że Zamawiający prześle Wykonawcy wypełnioną i podpisaną umowę w odpowiedniej liczbie egzemplarzy,                 a Wykonawca odeśle podpisane egzemplarze w możliwie najwcześniejszym terminie Zamawiającemu.</w:t>
      </w:r>
    </w:p>
    <w:p w:rsidR="00902B29" w:rsidRDefault="007D1D2C" w:rsidP="000C5C2E">
      <w:pPr>
        <w:pStyle w:val="Akapitzlist"/>
        <w:numPr>
          <w:ilvl w:val="0"/>
          <w:numId w:val="23"/>
        </w:numPr>
        <w:jc w:val="both"/>
      </w:pPr>
      <w:r>
        <w:t>Jeżeli Wykonawca, którego ofertę wybrano uchylał się będzie od zawarcia umowy               w sprawie zamówienia publicznego, Zamawiający wybierze ofertę najkorzystniejszą spośród pozostałych ofert, bez przeprowadzenia ich ponownego badania i oceny.</w:t>
      </w:r>
    </w:p>
    <w:p w:rsidR="007D1D2C" w:rsidRDefault="007D1D2C" w:rsidP="000C5C2E">
      <w:pPr>
        <w:pStyle w:val="Akapitzlist"/>
        <w:numPr>
          <w:ilvl w:val="0"/>
          <w:numId w:val="1"/>
        </w:numPr>
        <w:jc w:val="both"/>
      </w:pPr>
      <w:r>
        <w:t>WYMAGANIA DOTYCZĄCE ZABEZPIECZENIA NALEZYTEGO WYKONANIA UMOWY</w:t>
      </w:r>
    </w:p>
    <w:p w:rsidR="007D1D2C" w:rsidRDefault="007D1D2C" w:rsidP="000C5C2E">
      <w:pPr>
        <w:ind w:left="360"/>
        <w:jc w:val="both"/>
      </w:pPr>
      <w:r>
        <w:t>Zamawiający nie żąda od Wykonawcy, którego oferta została wybrana jako najkorzystniejsza wniesienia zabezpieczenia należytego wykonania umowy.</w:t>
      </w:r>
    </w:p>
    <w:p w:rsidR="00F03113" w:rsidRDefault="00F03113" w:rsidP="000C5C2E">
      <w:pPr>
        <w:ind w:left="360"/>
        <w:jc w:val="both"/>
      </w:pPr>
    </w:p>
    <w:p w:rsidR="007D1D2C" w:rsidRDefault="007D1D2C" w:rsidP="000C5C2E">
      <w:pPr>
        <w:pStyle w:val="Akapitzlist"/>
        <w:numPr>
          <w:ilvl w:val="0"/>
          <w:numId w:val="1"/>
        </w:numPr>
        <w:jc w:val="both"/>
      </w:pPr>
      <w:r>
        <w:lastRenderedPageBreak/>
        <w:t>ISTOTNE DLA STRON POSTANOWIENIA, KTÓRE ZOSTANĄ WPROWADZONE DO TREŚCI ZAWIERANEJ UMOWY W SPRAWIE ZAMOWIENIA PUBLICZNEGO</w:t>
      </w:r>
    </w:p>
    <w:p w:rsidR="007D1D2C" w:rsidRDefault="007D1D2C" w:rsidP="000C5C2E">
      <w:pPr>
        <w:pStyle w:val="Akapitzlist"/>
        <w:numPr>
          <w:ilvl w:val="0"/>
          <w:numId w:val="25"/>
        </w:numPr>
        <w:jc w:val="both"/>
      </w:pPr>
      <w:r>
        <w:t>Zamawiający informuje, że przewiduje możliwości zmiany umowy. Zmiany zawartej umowy mogą nastąpić w formie aneksu w następujących przypadkach:</w:t>
      </w:r>
    </w:p>
    <w:p w:rsidR="00605E3E" w:rsidRDefault="005052C1" w:rsidP="000C5C2E">
      <w:pPr>
        <w:pStyle w:val="Akapitzlist"/>
        <w:numPr>
          <w:ilvl w:val="0"/>
          <w:numId w:val="26"/>
        </w:numPr>
        <w:jc w:val="both"/>
      </w:pPr>
      <w:r>
        <w:t xml:space="preserve">ulegnie zmianie </w:t>
      </w:r>
      <w:r w:rsidR="00605E3E">
        <w:t>stan prawny w zakresie dotyczącym realizowanej umowy, który spowoduje konieczność zmiany sposobu wykonywania zamówienia przez Wykonawcę,</w:t>
      </w:r>
    </w:p>
    <w:p w:rsidR="00605E3E" w:rsidRDefault="00605E3E" w:rsidP="000C5C2E">
      <w:pPr>
        <w:pStyle w:val="Akapitzlist"/>
        <w:numPr>
          <w:ilvl w:val="0"/>
          <w:numId w:val="26"/>
        </w:numPr>
        <w:jc w:val="both"/>
      </w:pPr>
      <w:r>
        <w:t>wystąpią okoliczności skutkujące potrzebę zmiany w terminie realizacji zamówienia, tj.:</w:t>
      </w:r>
    </w:p>
    <w:p w:rsidR="007D1D2C" w:rsidRDefault="00605E3E" w:rsidP="000C5C2E">
      <w:pPr>
        <w:pStyle w:val="Akapitzlist"/>
        <w:numPr>
          <w:ilvl w:val="0"/>
          <w:numId w:val="27"/>
        </w:numPr>
        <w:jc w:val="both"/>
      </w:pPr>
      <w:r>
        <w:t>zmiana stanu prawnego w zakresie dotyczącym realizowanej umowy, który spowoduje konieczność zmiany terminu,</w:t>
      </w:r>
    </w:p>
    <w:p w:rsidR="003A3686" w:rsidRDefault="00605E3E" w:rsidP="000C5C2E">
      <w:pPr>
        <w:pStyle w:val="Akapitzlist"/>
        <w:numPr>
          <w:ilvl w:val="0"/>
          <w:numId w:val="27"/>
        </w:numPr>
        <w:jc w:val="both"/>
      </w:pPr>
      <w:r>
        <w:t xml:space="preserve">gdy wystąpią przeszkody o obiektywnym charakterze (zdarzenia nadzwyczajne, zewnętrzne, niemożliwe </w:t>
      </w:r>
      <w:r w:rsidR="003A3686">
        <w:t>do zapobieżenia, a więc mieszczące się w zakresie pojęciowym tzw. Siły wyższej), np. pogoda uniemożliwiająca wykonanie umowy                   i inne zdarzenia, których przyczyny nie leżą po żadnej ze stron umowy, zdarzenia wywołane przez człowieka, np. działania wojenne czy gwałtowne rozruchy oraz akty władzy publicznej którym należy się podporządkować, a także inne niemożliwe do przewidzenia przyczyny techniczne. Strony mają prawo do skorygowania uzgodnionych zobowiązań i przesunięcia terminu realizacji maksymalnie o czas trwania siły wyższej. Strony zobowiązują się do natychmiastowego poinformowania się nawzajem o wystąpieniu w/w przeszkód,</w:t>
      </w:r>
    </w:p>
    <w:p w:rsidR="008E4D4A" w:rsidRDefault="003A3686" w:rsidP="000C5C2E">
      <w:pPr>
        <w:pStyle w:val="Akapitzlist"/>
        <w:numPr>
          <w:ilvl w:val="0"/>
          <w:numId w:val="27"/>
        </w:numPr>
        <w:jc w:val="both"/>
      </w:pPr>
      <w:r>
        <w:t>nastąpi zmiana stawki podatku od towarów i usług VAT</w:t>
      </w:r>
    </w:p>
    <w:p w:rsidR="008E4D4A" w:rsidRDefault="008E4D4A" w:rsidP="000C5C2E">
      <w:pPr>
        <w:pStyle w:val="Akapitzlist"/>
        <w:numPr>
          <w:ilvl w:val="0"/>
          <w:numId w:val="25"/>
        </w:numPr>
        <w:jc w:val="both"/>
      </w:pPr>
      <w:r>
        <w:t>Projekt umowy stanowi załącznik nr 6 do SIWZ.</w:t>
      </w:r>
    </w:p>
    <w:p w:rsidR="00605E3E" w:rsidRDefault="008E4D4A" w:rsidP="000C5C2E">
      <w:pPr>
        <w:pStyle w:val="Akapitzlist"/>
        <w:numPr>
          <w:ilvl w:val="0"/>
          <w:numId w:val="25"/>
        </w:numPr>
        <w:jc w:val="both"/>
      </w:pPr>
      <w:r>
        <w:t>Strony dopuszczają możliwość zmian redakcyjnych, korekty omyłek pisarskich oraz zmian będących następstwem danych ujawnionych w rejestracji publicznych bez konieczności sporządzania aneksu.</w:t>
      </w:r>
      <w:r w:rsidR="003A3686">
        <w:t xml:space="preserve"> </w:t>
      </w:r>
    </w:p>
    <w:p w:rsidR="001B6278" w:rsidRDefault="001B6278" w:rsidP="000C5C2E">
      <w:pPr>
        <w:pStyle w:val="Akapitzlist"/>
        <w:numPr>
          <w:ilvl w:val="0"/>
          <w:numId w:val="1"/>
        </w:numPr>
        <w:jc w:val="both"/>
      </w:pPr>
      <w:r>
        <w:t xml:space="preserve"> WSKAZANIE CZĘSCI ZAMÓWIENIA, KTÓRA MOŻE BYĆ POWIERZONA PODWYKONAWCOM</w:t>
      </w:r>
    </w:p>
    <w:p w:rsidR="001B6278" w:rsidRDefault="001806A6" w:rsidP="000C5C2E">
      <w:pPr>
        <w:pStyle w:val="Akapitzlist"/>
        <w:numPr>
          <w:ilvl w:val="0"/>
          <w:numId w:val="28"/>
        </w:numPr>
        <w:jc w:val="both"/>
      </w:pPr>
      <w:r>
        <w:t>Zamawiający dopuszcza wykonanie przedmiotu zamówienia przy udziale Podwykonawców. Zakres prac, który Wykonawca zamierzy powierzyć Podwykonawcom oraz nazwy Podwykonawców należy wymienić w ofercie Wykonawcy – zgodnie z załącznikiem nr 2 do SIWZ.</w:t>
      </w:r>
    </w:p>
    <w:p w:rsidR="001806A6" w:rsidRDefault="001806A6" w:rsidP="000C5C2E">
      <w:pPr>
        <w:pStyle w:val="Akapitzlist"/>
        <w:numPr>
          <w:ilvl w:val="0"/>
          <w:numId w:val="28"/>
        </w:numPr>
        <w:jc w:val="both"/>
      </w:pPr>
      <w:r>
        <w:t>W przypadku, gdy Wykonawca nie wskaże powyższych informacji Zamawiający uzna,                       że zamówienie będzie realizowane bez udziału Podwykonawców.</w:t>
      </w:r>
    </w:p>
    <w:p w:rsidR="001806A6" w:rsidRDefault="001806A6" w:rsidP="000C5C2E">
      <w:pPr>
        <w:pStyle w:val="Akapitzlist"/>
        <w:numPr>
          <w:ilvl w:val="0"/>
          <w:numId w:val="28"/>
        </w:numPr>
        <w:jc w:val="both"/>
      </w:pPr>
      <w:r>
        <w:t>Powierzenie części zamówienia Podwykonawcom nie zwalnia Wykonawcy                                            z odpowiedzialności za należyte wykonanie tego zamówienia.</w:t>
      </w:r>
    </w:p>
    <w:p w:rsidR="001806A6" w:rsidRDefault="001806A6" w:rsidP="000C5C2E">
      <w:pPr>
        <w:pStyle w:val="Akapitzlist"/>
        <w:numPr>
          <w:ilvl w:val="0"/>
          <w:numId w:val="1"/>
        </w:numPr>
        <w:jc w:val="both"/>
      </w:pPr>
      <w:r>
        <w:t>MAKSYMALNA  LICZBA  WYKONAWCÓW, Z KTÓRYMI ZAMAWIAJĄCY ZAWRZE UMOWĘ RAMOWĄ, JEŻELI ZAMAWIAJĄCY PRZEWIDUJE ZAWARCIE UMOWY RAMOWEJ</w:t>
      </w:r>
    </w:p>
    <w:p w:rsidR="001806A6" w:rsidRDefault="001806A6" w:rsidP="000C5C2E">
      <w:pPr>
        <w:ind w:left="360"/>
        <w:jc w:val="both"/>
      </w:pPr>
      <w:r>
        <w:t>Zamawiający nie prowadzi postępowania w celu zawarcia umowy ramowej.</w:t>
      </w:r>
    </w:p>
    <w:p w:rsidR="001806A6" w:rsidRDefault="001806A6" w:rsidP="000C5C2E">
      <w:pPr>
        <w:pStyle w:val="Akapitzlist"/>
        <w:numPr>
          <w:ilvl w:val="0"/>
          <w:numId w:val="1"/>
        </w:numPr>
        <w:jc w:val="both"/>
      </w:pPr>
      <w:r>
        <w:t>INFORMACJE DODATKOWE DOTYCZĄCE WYSKOŚCI ZWROTU KOSZTÓW UDZIAŁU W POSTĘPOWANIU, JEŻELI ZAMAWIAJĄCY PRZEWIDUJE ICH ZWROT ORAZ AUKCJI ELEKTRONICZNEJ, JEŻELI ZAMAWIAJĄCY PRZEWIDUJE AUKCJĘ ELEKRTONICZNĄ</w:t>
      </w:r>
    </w:p>
    <w:p w:rsidR="001806A6" w:rsidRDefault="001806A6" w:rsidP="000C5C2E">
      <w:pPr>
        <w:pStyle w:val="Akapitzlist"/>
        <w:numPr>
          <w:ilvl w:val="0"/>
          <w:numId w:val="29"/>
        </w:numPr>
        <w:jc w:val="both"/>
      </w:pPr>
      <w:r>
        <w:t>Wszystkie koszty związane z uczestnictwem w postępowaniu, w szczególności                                       z przygotowaniem i złożeniem oferty ponosi Wykonawca składający ofertę.</w:t>
      </w:r>
    </w:p>
    <w:p w:rsidR="001806A6" w:rsidRDefault="001806A6" w:rsidP="000C5C2E">
      <w:pPr>
        <w:pStyle w:val="Akapitzlist"/>
        <w:numPr>
          <w:ilvl w:val="0"/>
          <w:numId w:val="29"/>
        </w:numPr>
        <w:jc w:val="both"/>
      </w:pPr>
      <w:r>
        <w:t>Zamawiający nie przewiduje zwrotu kosztów udziału w postępowaniu.</w:t>
      </w:r>
    </w:p>
    <w:p w:rsidR="001806A6" w:rsidRDefault="001806A6" w:rsidP="000C5C2E">
      <w:pPr>
        <w:pStyle w:val="Akapitzlist"/>
        <w:numPr>
          <w:ilvl w:val="0"/>
          <w:numId w:val="29"/>
        </w:numPr>
        <w:jc w:val="both"/>
      </w:pPr>
      <w:r>
        <w:t>Zamawiający nie przewiduje aukcji elektronicznej.</w:t>
      </w:r>
    </w:p>
    <w:p w:rsidR="001806A6" w:rsidRDefault="001806A6" w:rsidP="000C5C2E">
      <w:pPr>
        <w:pStyle w:val="Akapitzlist"/>
        <w:numPr>
          <w:ilvl w:val="0"/>
          <w:numId w:val="1"/>
        </w:numPr>
        <w:jc w:val="both"/>
      </w:pPr>
      <w:r>
        <w:lastRenderedPageBreak/>
        <w:t>KLAUZULA INFORMACYJNA W ZAKRESIE OCHRONY DANYCH OSOBOWYCH</w:t>
      </w:r>
    </w:p>
    <w:p w:rsidR="001806A6" w:rsidRDefault="009C7EEE" w:rsidP="000C5C2E">
      <w:pPr>
        <w:pStyle w:val="Akapitzlist"/>
        <w:ind w:left="1080"/>
        <w:jc w:val="both"/>
      </w:pPr>
      <w:r>
        <w:t xml:space="preserve">Zgodnie z art. 13 ust. 1 i 2 </w:t>
      </w:r>
      <w:r w:rsidR="000B691A">
        <w:t xml:space="preserve">rozporządzenia Parlamentu Europejskiego i Rady (UE) 2016/679 z dnia 27 kwietnia 2016r. w sprawie ochrony osób fizycznych w związku                      z przetwarzaniem </w:t>
      </w:r>
      <w:r w:rsidR="001806A6">
        <w:t xml:space="preserve"> </w:t>
      </w:r>
      <w:r w:rsidR="000B691A">
        <w:t>danych osobowych i w sprawie swobodnego przepływu takich danych oraz uchylenia dyrektywy 95/46/WE (ogólne rozporządzenie o ochronie danych osobowych) (Dz. Urz. UE L 119 z 4.05.2016r., str. 1), dalej RODO, informujemy, że:</w:t>
      </w:r>
    </w:p>
    <w:p w:rsidR="000B691A" w:rsidRDefault="005D4CFA" w:rsidP="000C5C2E">
      <w:pPr>
        <w:pStyle w:val="Akapitzlist"/>
        <w:numPr>
          <w:ilvl w:val="0"/>
          <w:numId w:val="30"/>
        </w:numPr>
        <w:jc w:val="both"/>
      </w:pPr>
      <w:r>
        <w:t>administratorem danych osobowych Pani/Pana jest Polskie Stowarzyszenie na rzecz Osób z Niepełnosprawnością Intelektualną Koło w Rymanowie z siedzibą                                w Rymanowie przy ulicy Dworskiej 40, zwany dalej Administratorem.</w:t>
      </w:r>
    </w:p>
    <w:p w:rsidR="005D4CFA" w:rsidRDefault="005D4CFA" w:rsidP="000C5C2E">
      <w:pPr>
        <w:pStyle w:val="Akapitzlist"/>
        <w:numPr>
          <w:ilvl w:val="0"/>
          <w:numId w:val="30"/>
        </w:numPr>
        <w:jc w:val="both"/>
      </w:pPr>
      <w:r>
        <w:t>Dane kontaktowe Administratora Danych Osobowych – ul. Dworska 40, 38-480 Rymanów, tel. 13 43 56 620</w:t>
      </w:r>
    </w:p>
    <w:p w:rsidR="005D4CFA" w:rsidRDefault="005D4CFA" w:rsidP="000C5C2E">
      <w:pPr>
        <w:pStyle w:val="Akapitzlist"/>
        <w:numPr>
          <w:ilvl w:val="0"/>
          <w:numId w:val="30"/>
        </w:numPr>
        <w:jc w:val="both"/>
      </w:pPr>
      <w:r>
        <w:t>Pana/i dane osobowe przetwarzane będą na podstawie art. 6 ust. 1 lit c RODO w celu związanym z postępowaniem o udzielenie zamówienia publicznego: „</w:t>
      </w:r>
      <w:r w:rsidR="00D04721">
        <w:t>Zakup 9-cio osobowego samochodu do przewozu osób niepełnosprawnych</w:t>
      </w:r>
      <w:r>
        <w:t>”, znak sprawy: PSONI/ZP/1/2020 prowadzonym w trybie przetargu nieograniczonego.</w:t>
      </w:r>
    </w:p>
    <w:p w:rsidR="005D4CFA" w:rsidRDefault="005D4CFA" w:rsidP="000C5C2E">
      <w:pPr>
        <w:pStyle w:val="Akapitzlist"/>
        <w:numPr>
          <w:ilvl w:val="0"/>
          <w:numId w:val="30"/>
        </w:numPr>
        <w:jc w:val="both"/>
      </w:pPr>
      <w:r>
        <w:t>Odbiorcami danych osobowych mogą być osoby lub podmioty, którym udostępniona zostanie dokumentacja przetargowa w oparciu o art. 8 oraz art. 96 ust. 3 Pzp.</w:t>
      </w:r>
    </w:p>
    <w:p w:rsidR="005D4CFA" w:rsidRDefault="005D4CFA" w:rsidP="000C5C2E">
      <w:pPr>
        <w:pStyle w:val="Akapitzlist"/>
        <w:numPr>
          <w:ilvl w:val="0"/>
          <w:numId w:val="30"/>
        </w:numPr>
        <w:jc w:val="both"/>
      </w:pPr>
      <w:r>
        <w:t xml:space="preserve"> Dane osobowe przechowywane będą zgodnie z art. 97 ust. 1 Pzp, przez okres 4 lat od dnia zakończenia postępowania o udzielenie zamówienia, a jeżeli czas trwania umowy przekracza 4 lata, okres </w:t>
      </w:r>
      <w:r w:rsidR="00F42272">
        <w:t>przechowywania obejmuje cały czas trwania umowy,</w:t>
      </w:r>
    </w:p>
    <w:p w:rsidR="00F42272" w:rsidRDefault="00B24E46" w:rsidP="000C5C2E">
      <w:pPr>
        <w:pStyle w:val="Akapitzlist"/>
        <w:numPr>
          <w:ilvl w:val="0"/>
          <w:numId w:val="30"/>
        </w:numPr>
        <w:jc w:val="both"/>
      </w:pPr>
      <w:r>
        <w:t>Posiada Pani/Pan prawo dostępu do danych osobowych, prawo do ich sprostowania, oraz w przypadkach określonych w RODO prawo do usunięcia lub ograniczenia przetwarzania,</w:t>
      </w:r>
    </w:p>
    <w:p w:rsidR="00B24E46" w:rsidRDefault="00B24E46" w:rsidP="000C5C2E">
      <w:pPr>
        <w:pStyle w:val="Akapitzlist"/>
        <w:numPr>
          <w:ilvl w:val="0"/>
          <w:numId w:val="30"/>
        </w:numPr>
        <w:jc w:val="both"/>
      </w:pPr>
      <w:r>
        <w:t>Obowiązek podania przez Panią/Pana danych osobowych bezpośrednio Pani/Pana dotyczących jest wymogiem ustawowym określonym w przepisach ustawy Pzp, związanym z udziałem w postępowaniu o udzielenie zamówienia publicznego,                    a konsekwencje niepodania określonych danych wynikają z Pzp,</w:t>
      </w:r>
    </w:p>
    <w:p w:rsidR="00B24E46" w:rsidRDefault="00B24E46" w:rsidP="000C5C2E">
      <w:pPr>
        <w:pStyle w:val="Akapitzlist"/>
        <w:numPr>
          <w:ilvl w:val="0"/>
          <w:numId w:val="30"/>
        </w:numPr>
        <w:jc w:val="both"/>
      </w:pPr>
      <w:r>
        <w:t>W odniesieniu do Pani/Pana danych osobowych decyzje nie będą podejmowane                        w sposób zautomatyzowany, stosownie do art. 22 RODO,</w:t>
      </w:r>
    </w:p>
    <w:p w:rsidR="00154DD7" w:rsidRDefault="00154DD7" w:rsidP="000C5C2E">
      <w:pPr>
        <w:pStyle w:val="Akapitzlist"/>
        <w:numPr>
          <w:ilvl w:val="0"/>
          <w:numId w:val="30"/>
        </w:numPr>
        <w:jc w:val="both"/>
      </w:pPr>
      <w:r>
        <w:t>Posiada Pani/Pan</w:t>
      </w:r>
    </w:p>
    <w:p w:rsidR="003B130C" w:rsidRDefault="00154DD7" w:rsidP="000C5C2E">
      <w:pPr>
        <w:pStyle w:val="Akapitzlist"/>
        <w:numPr>
          <w:ilvl w:val="0"/>
          <w:numId w:val="31"/>
        </w:numPr>
        <w:jc w:val="both"/>
      </w:pPr>
      <w:r>
        <w:t xml:space="preserve">na podstawie art. 15 RODO prawo dostępu </w:t>
      </w:r>
      <w:r w:rsidR="003B130C">
        <w:t>do danych osobowych Pani/Pana dotyczących</w:t>
      </w:r>
    </w:p>
    <w:p w:rsidR="003B130C" w:rsidRPr="003B130C" w:rsidRDefault="003B130C" w:rsidP="000C5C2E">
      <w:pPr>
        <w:pStyle w:val="Akapitzlist"/>
        <w:numPr>
          <w:ilvl w:val="0"/>
          <w:numId w:val="31"/>
        </w:numPr>
        <w:jc w:val="both"/>
        <w:rPr>
          <w:sz w:val="18"/>
          <w:szCs w:val="18"/>
        </w:rPr>
      </w:pPr>
      <w:r>
        <w:t xml:space="preserve">na podstawie art. 16 RODO prawo sprostowania Pani/Pana danych osobowych </w:t>
      </w:r>
      <w:r w:rsidRPr="003B130C">
        <w:rPr>
          <w:sz w:val="18"/>
          <w:szCs w:val="18"/>
        </w:rPr>
        <w:t>(skorzystanie z prawa do sprostowania nie może skutkować zmiana wyniku postępowania o udzielenie zamówienia publicznego, ani zmianą postanowień umowy w zakresie niezgodnym z ustawą Pzp oraz nie może naruszać integralności protokołu i jego załączników),</w:t>
      </w:r>
    </w:p>
    <w:p w:rsidR="003B130C" w:rsidRPr="003B130C" w:rsidRDefault="00154DD7" w:rsidP="000C5C2E">
      <w:pPr>
        <w:pStyle w:val="Akapitzlist"/>
        <w:numPr>
          <w:ilvl w:val="0"/>
          <w:numId w:val="31"/>
        </w:numPr>
        <w:jc w:val="both"/>
        <w:rPr>
          <w:sz w:val="18"/>
          <w:szCs w:val="18"/>
        </w:rPr>
      </w:pPr>
      <w:r>
        <w:t xml:space="preserve"> </w:t>
      </w:r>
      <w:r w:rsidR="003B130C">
        <w:t xml:space="preserve">na podstawie art. 18 RODO prawo żądania od Administratora ograniczenia przetwarzania danych osobowych z zastrzeżeniem przypadków, o których mowa w art. 18 ust.2 RODO </w:t>
      </w:r>
      <w:r w:rsidR="003B130C" w:rsidRPr="003B130C">
        <w:rPr>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91E85" w:rsidRDefault="00413A93" w:rsidP="000C5C2E">
      <w:pPr>
        <w:pStyle w:val="Akapitzlist"/>
        <w:numPr>
          <w:ilvl w:val="0"/>
          <w:numId w:val="31"/>
        </w:numPr>
        <w:jc w:val="both"/>
      </w:pPr>
      <w:r>
        <w:t>prawo do wniesienia skargi do Prezesa Urzędu Ochrony Danych osobowych, gdy uzna Pani/Pan, że przetwarzanie danych osobowych Pani/Pana narusza przepisy RODO,</w:t>
      </w:r>
    </w:p>
    <w:p w:rsidR="00BF0011" w:rsidRDefault="00BF0011" w:rsidP="00BF0011">
      <w:pPr>
        <w:pStyle w:val="Akapitzlist"/>
        <w:ind w:left="1800"/>
        <w:jc w:val="both"/>
      </w:pPr>
    </w:p>
    <w:p w:rsidR="00591E85" w:rsidRDefault="00591E85" w:rsidP="000C5C2E">
      <w:pPr>
        <w:pStyle w:val="Akapitzlist"/>
        <w:numPr>
          <w:ilvl w:val="0"/>
          <w:numId w:val="30"/>
        </w:numPr>
        <w:jc w:val="both"/>
      </w:pPr>
      <w:r>
        <w:lastRenderedPageBreak/>
        <w:t>Nie przysługuje Pani/Panu:</w:t>
      </w:r>
    </w:p>
    <w:p w:rsidR="00591E85" w:rsidRDefault="00591E85" w:rsidP="000C5C2E">
      <w:pPr>
        <w:pStyle w:val="Akapitzlist"/>
        <w:numPr>
          <w:ilvl w:val="0"/>
          <w:numId w:val="32"/>
        </w:numPr>
        <w:jc w:val="both"/>
      </w:pPr>
      <w:r>
        <w:t>w związku z art. 17 ust. 3 lit b, d lub e RODO prawo do usunięcia danych osobowych,</w:t>
      </w:r>
    </w:p>
    <w:p w:rsidR="00591E85" w:rsidRDefault="00591E85" w:rsidP="000C5C2E">
      <w:pPr>
        <w:pStyle w:val="Akapitzlist"/>
        <w:numPr>
          <w:ilvl w:val="0"/>
          <w:numId w:val="32"/>
        </w:numPr>
        <w:jc w:val="both"/>
      </w:pPr>
      <w:r>
        <w:t>prawo do przenoszenia danych osobowych, o których mowa w art. 20 RODO,</w:t>
      </w:r>
    </w:p>
    <w:p w:rsidR="00591E85" w:rsidRDefault="00591E85" w:rsidP="000C5C2E">
      <w:pPr>
        <w:pStyle w:val="Akapitzlist"/>
        <w:numPr>
          <w:ilvl w:val="0"/>
          <w:numId w:val="32"/>
        </w:numPr>
        <w:jc w:val="both"/>
      </w:pPr>
      <w:r>
        <w:t>na podstawie art. 21 RODO prawo sprzeciwu, wobec przetwarzania danych osobowych, gdyż podstawą prawną przetwarzania Pani/Pana danych osobowych jest art. 6 ust. 1 lit c RODO.</w:t>
      </w:r>
    </w:p>
    <w:p w:rsidR="00591E85" w:rsidRDefault="00591E85" w:rsidP="000C5C2E">
      <w:pPr>
        <w:pStyle w:val="Akapitzlist"/>
        <w:numPr>
          <w:ilvl w:val="0"/>
          <w:numId w:val="1"/>
        </w:numPr>
        <w:jc w:val="both"/>
      </w:pPr>
      <w:r>
        <w:t>POUCZENIE O ŚROD</w:t>
      </w:r>
      <w:r w:rsidR="002D6685">
        <w:t>KACH OCHRONY PRAWNEJ PRZYSŁUGUJĄ</w:t>
      </w:r>
      <w:r>
        <w:t xml:space="preserve">CYCH WYKONAWCY                            W TOKU POSTĘPOWANIA O UDZIELENIE ZAMÓWIENIA  </w:t>
      </w:r>
      <w:r>
        <w:tab/>
      </w:r>
    </w:p>
    <w:p w:rsidR="00591E85" w:rsidRDefault="00591E85" w:rsidP="000C5C2E">
      <w:pPr>
        <w:pStyle w:val="Akapitzlist"/>
        <w:numPr>
          <w:ilvl w:val="0"/>
          <w:numId w:val="33"/>
        </w:numPr>
        <w:jc w:val="both"/>
      </w:pPr>
      <w:r>
        <w:t>Środki ochrony prawnej przysługują Wykonawcy, a także innemu podmiotowi, jeżeli ma lub miał interes w uzyskaniu danego zamówienia oraz poniósł lub może ponieść szkodę w wyniku naruszenia przez Zamawiającego przepisów Pzp.</w:t>
      </w:r>
    </w:p>
    <w:p w:rsidR="0078395D" w:rsidRDefault="0078395D" w:rsidP="000C5C2E">
      <w:pPr>
        <w:pStyle w:val="Akapitzlist"/>
        <w:numPr>
          <w:ilvl w:val="0"/>
          <w:numId w:val="33"/>
        </w:numPr>
        <w:jc w:val="both"/>
      </w:pPr>
      <w:r>
        <w:t>Odwołanie przysługuje od następujących czynności:</w:t>
      </w:r>
    </w:p>
    <w:p w:rsidR="0078395D" w:rsidRDefault="0078395D" w:rsidP="000C5C2E">
      <w:pPr>
        <w:pStyle w:val="Akapitzlist"/>
        <w:numPr>
          <w:ilvl w:val="0"/>
          <w:numId w:val="34"/>
        </w:numPr>
        <w:jc w:val="both"/>
      </w:pPr>
      <w:r>
        <w:t>wyboru trybu negocjacji bez ogłoszenia, zamówienia z wolnej ręki lub zapytania o cenę;</w:t>
      </w:r>
    </w:p>
    <w:p w:rsidR="0078395D" w:rsidRDefault="0078395D" w:rsidP="000C5C2E">
      <w:pPr>
        <w:pStyle w:val="Akapitzlist"/>
        <w:numPr>
          <w:ilvl w:val="0"/>
          <w:numId w:val="34"/>
        </w:numPr>
        <w:jc w:val="both"/>
      </w:pPr>
      <w:r>
        <w:t>określenia warunków udziału w postępowaniu;</w:t>
      </w:r>
    </w:p>
    <w:p w:rsidR="0078395D" w:rsidRDefault="0078395D" w:rsidP="000C5C2E">
      <w:pPr>
        <w:pStyle w:val="Akapitzlist"/>
        <w:numPr>
          <w:ilvl w:val="0"/>
          <w:numId w:val="34"/>
        </w:numPr>
        <w:jc w:val="both"/>
      </w:pPr>
      <w:r>
        <w:t>wykluczenia odwołującego z postępowania o udzielenie zamówienia;</w:t>
      </w:r>
    </w:p>
    <w:p w:rsidR="0078395D" w:rsidRDefault="0078395D" w:rsidP="000C5C2E">
      <w:pPr>
        <w:pStyle w:val="Akapitzlist"/>
        <w:numPr>
          <w:ilvl w:val="0"/>
          <w:numId w:val="34"/>
        </w:numPr>
        <w:jc w:val="both"/>
      </w:pPr>
      <w:r>
        <w:t>odrzucenia oferty odwołującego;</w:t>
      </w:r>
    </w:p>
    <w:p w:rsidR="0078395D" w:rsidRDefault="0078395D" w:rsidP="000C5C2E">
      <w:pPr>
        <w:pStyle w:val="Akapitzlist"/>
        <w:numPr>
          <w:ilvl w:val="0"/>
          <w:numId w:val="34"/>
        </w:numPr>
        <w:jc w:val="both"/>
      </w:pPr>
      <w:r>
        <w:t>opisu najkorzystniejszej oferty.</w:t>
      </w:r>
    </w:p>
    <w:p w:rsidR="0078395D" w:rsidRDefault="0078395D" w:rsidP="000C5C2E">
      <w:pPr>
        <w:pStyle w:val="Akapitzlist"/>
        <w:numPr>
          <w:ilvl w:val="0"/>
          <w:numId w:val="33"/>
        </w:numPr>
        <w:jc w:val="both"/>
      </w:pPr>
      <w:r>
        <w:t>Termin, sposób oraz wymogi formalne wniesienia odwołania określają art. 180 i następne Pzp.</w:t>
      </w:r>
    </w:p>
    <w:p w:rsidR="0078395D" w:rsidRDefault="0078395D" w:rsidP="000C5C2E">
      <w:pPr>
        <w:ind w:left="360"/>
        <w:jc w:val="both"/>
      </w:pPr>
      <w:r>
        <w:t>Załączniki:</w:t>
      </w:r>
    </w:p>
    <w:p w:rsidR="0078395D" w:rsidRDefault="0078395D" w:rsidP="000C5C2E">
      <w:pPr>
        <w:pStyle w:val="Akapitzlist"/>
        <w:numPr>
          <w:ilvl w:val="0"/>
          <w:numId w:val="35"/>
        </w:numPr>
        <w:jc w:val="both"/>
      </w:pPr>
      <w:r>
        <w:t>Szczegółowa specyfikacja przedmiotu zamówienia – załącznik nr 1</w:t>
      </w:r>
    </w:p>
    <w:p w:rsidR="0078395D" w:rsidRDefault="0078395D" w:rsidP="000C5C2E">
      <w:pPr>
        <w:pStyle w:val="Akapitzlist"/>
        <w:numPr>
          <w:ilvl w:val="0"/>
          <w:numId w:val="35"/>
        </w:numPr>
        <w:jc w:val="both"/>
      </w:pPr>
      <w:r>
        <w:t>Formularz ofertowy – załącznik nr 2</w:t>
      </w:r>
    </w:p>
    <w:p w:rsidR="0078395D" w:rsidRDefault="0078395D" w:rsidP="000C5C2E">
      <w:pPr>
        <w:pStyle w:val="Akapitzlist"/>
        <w:numPr>
          <w:ilvl w:val="0"/>
          <w:numId w:val="35"/>
        </w:numPr>
        <w:jc w:val="both"/>
      </w:pPr>
      <w:r>
        <w:t>Oświadczenie o spełnieniu warunków udziału w postępowaniu – załącznik nr 3</w:t>
      </w:r>
    </w:p>
    <w:p w:rsidR="0078395D" w:rsidRDefault="0078395D" w:rsidP="000C5C2E">
      <w:pPr>
        <w:pStyle w:val="Akapitzlist"/>
        <w:numPr>
          <w:ilvl w:val="0"/>
          <w:numId w:val="35"/>
        </w:numPr>
        <w:jc w:val="both"/>
      </w:pPr>
      <w:r>
        <w:t>Oświadczenie o braku podstaw do wykluczenia – załącznik nr 4</w:t>
      </w:r>
    </w:p>
    <w:p w:rsidR="0078395D" w:rsidRDefault="0078395D" w:rsidP="000C5C2E">
      <w:pPr>
        <w:pStyle w:val="Akapitzlist"/>
        <w:numPr>
          <w:ilvl w:val="0"/>
          <w:numId w:val="35"/>
        </w:numPr>
        <w:jc w:val="both"/>
      </w:pPr>
      <w:r>
        <w:t>Oświadczenie dotyczące grupy kapitałowej – załącznik nr 5</w:t>
      </w:r>
    </w:p>
    <w:p w:rsidR="00B24E46" w:rsidRDefault="0078395D" w:rsidP="000C5C2E">
      <w:pPr>
        <w:pStyle w:val="Akapitzlist"/>
        <w:numPr>
          <w:ilvl w:val="0"/>
          <w:numId w:val="35"/>
        </w:numPr>
        <w:jc w:val="both"/>
      </w:pPr>
      <w:r>
        <w:t xml:space="preserve">Projekt umowy – załącznik nr 6 </w:t>
      </w:r>
      <w:r w:rsidR="00591E85">
        <w:t xml:space="preserve"> </w:t>
      </w:r>
      <w:r w:rsidR="00413A93">
        <w:t xml:space="preserve"> </w:t>
      </w:r>
    </w:p>
    <w:p w:rsidR="00F01D34" w:rsidRDefault="00F01D34" w:rsidP="000C5C2E">
      <w:pPr>
        <w:ind w:left="360"/>
        <w:jc w:val="both"/>
      </w:pPr>
    </w:p>
    <w:p w:rsidR="00577E1D" w:rsidRDefault="00577E1D" w:rsidP="000C5C2E">
      <w:pPr>
        <w:ind w:left="360"/>
        <w:jc w:val="both"/>
      </w:pPr>
    </w:p>
    <w:p w:rsidR="00577E1D" w:rsidRDefault="00577E1D" w:rsidP="000C5C2E">
      <w:pPr>
        <w:ind w:left="360"/>
        <w:jc w:val="both"/>
      </w:pPr>
    </w:p>
    <w:p w:rsidR="00577E1D" w:rsidRDefault="00577E1D" w:rsidP="000C5C2E">
      <w:pPr>
        <w:ind w:left="360"/>
        <w:jc w:val="both"/>
      </w:pPr>
    </w:p>
    <w:p w:rsidR="00577E1D" w:rsidRDefault="00577E1D" w:rsidP="000C5C2E">
      <w:pPr>
        <w:ind w:left="360"/>
        <w:jc w:val="both"/>
      </w:pPr>
    </w:p>
    <w:p w:rsidR="00577E1D" w:rsidRDefault="00577E1D" w:rsidP="000C5C2E">
      <w:pPr>
        <w:ind w:left="360"/>
        <w:jc w:val="both"/>
      </w:pPr>
    </w:p>
    <w:p w:rsidR="00577E1D" w:rsidRDefault="00577E1D" w:rsidP="00F01D34">
      <w:pPr>
        <w:ind w:left="360"/>
      </w:pPr>
    </w:p>
    <w:p w:rsidR="00577E1D" w:rsidRDefault="00577E1D" w:rsidP="00F01D34">
      <w:pPr>
        <w:ind w:left="360"/>
      </w:pPr>
    </w:p>
    <w:p w:rsidR="00577E1D" w:rsidRDefault="00577E1D" w:rsidP="00F01D34">
      <w:pPr>
        <w:ind w:left="360"/>
      </w:pPr>
    </w:p>
    <w:p w:rsidR="002E4428" w:rsidRDefault="002E4428" w:rsidP="002E4428"/>
    <w:sectPr w:rsidR="002E4428" w:rsidSect="009F143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94" w:rsidRDefault="00D42194" w:rsidP="00AF0E98">
      <w:pPr>
        <w:spacing w:after="0" w:line="240" w:lineRule="auto"/>
      </w:pPr>
      <w:r>
        <w:separator/>
      </w:r>
    </w:p>
  </w:endnote>
  <w:endnote w:type="continuationSeparator" w:id="0">
    <w:p w:rsidR="00D42194" w:rsidRDefault="00D42194" w:rsidP="00AF0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94" w:rsidRDefault="00D42194" w:rsidP="00AF0E98">
      <w:pPr>
        <w:spacing w:after="0" w:line="240" w:lineRule="auto"/>
      </w:pPr>
      <w:r>
        <w:separator/>
      </w:r>
    </w:p>
  </w:footnote>
  <w:footnote w:type="continuationSeparator" w:id="0">
    <w:p w:rsidR="00D42194" w:rsidRDefault="00D42194" w:rsidP="00AF0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E3D"/>
    <w:multiLevelType w:val="hybridMultilevel"/>
    <w:tmpl w:val="E5EC323C"/>
    <w:lvl w:ilvl="0" w:tplc="96E699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93EE2"/>
    <w:multiLevelType w:val="hybridMultilevel"/>
    <w:tmpl w:val="49FA6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87E9D"/>
    <w:multiLevelType w:val="hybridMultilevel"/>
    <w:tmpl w:val="582021AC"/>
    <w:lvl w:ilvl="0" w:tplc="83E202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866614"/>
    <w:multiLevelType w:val="hybridMultilevel"/>
    <w:tmpl w:val="0D749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AD0708"/>
    <w:multiLevelType w:val="hybridMultilevel"/>
    <w:tmpl w:val="135C1368"/>
    <w:lvl w:ilvl="0" w:tplc="43E61E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66852AF"/>
    <w:multiLevelType w:val="hybridMultilevel"/>
    <w:tmpl w:val="3AD43040"/>
    <w:lvl w:ilvl="0" w:tplc="A0EA9D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77F0ACA"/>
    <w:multiLevelType w:val="hybridMultilevel"/>
    <w:tmpl w:val="55B8F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8D7646"/>
    <w:multiLevelType w:val="hybridMultilevel"/>
    <w:tmpl w:val="BA6C44FC"/>
    <w:lvl w:ilvl="0" w:tplc="1410F1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EF30AB6"/>
    <w:multiLevelType w:val="hybridMultilevel"/>
    <w:tmpl w:val="EBF6C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752691"/>
    <w:multiLevelType w:val="hybridMultilevel"/>
    <w:tmpl w:val="34748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7A26C5"/>
    <w:multiLevelType w:val="hybridMultilevel"/>
    <w:tmpl w:val="894CBA5E"/>
    <w:lvl w:ilvl="0" w:tplc="9A482E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8573E6A"/>
    <w:multiLevelType w:val="hybridMultilevel"/>
    <w:tmpl w:val="F2068906"/>
    <w:lvl w:ilvl="0" w:tplc="D54AFF1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EC3375B"/>
    <w:multiLevelType w:val="hybridMultilevel"/>
    <w:tmpl w:val="0E9AA792"/>
    <w:lvl w:ilvl="0" w:tplc="41827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F1030A5"/>
    <w:multiLevelType w:val="hybridMultilevel"/>
    <w:tmpl w:val="4D705208"/>
    <w:lvl w:ilvl="0" w:tplc="8A043BF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FD4126C"/>
    <w:multiLevelType w:val="hybridMultilevel"/>
    <w:tmpl w:val="1EE6E94E"/>
    <w:lvl w:ilvl="0" w:tplc="49B882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6A64FB6"/>
    <w:multiLevelType w:val="hybridMultilevel"/>
    <w:tmpl w:val="186AF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907F09"/>
    <w:multiLevelType w:val="hybridMultilevel"/>
    <w:tmpl w:val="35F688C8"/>
    <w:lvl w:ilvl="0" w:tplc="F59AD2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B3D4B7F"/>
    <w:multiLevelType w:val="hybridMultilevel"/>
    <w:tmpl w:val="9BB85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65248B"/>
    <w:multiLevelType w:val="hybridMultilevel"/>
    <w:tmpl w:val="B9F0B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2A03EF"/>
    <w:multiLevelType w:val="hybridMultilevel"/>
    <w:tmpl w:val="0CACA8C6"/>
    <w:lvl w:ilvl="0" w:tplc="BEBA7E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E463393"/>
    <w:multiLevelType w:val="hybridMultilevel"/>
    <w:tmpl w:val="2088537E"/>
    <w:lvl w:ilvl="0" w:tplc="4328E8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1F05F1A"/>
    <w:multiLevelType w:val="hybridMultilevel"/>
    <w:tmpl w:val="12A6B760"/>
    <w:lvl w:ilvl="0" w:tplc="4D1812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43F5E8B"/>
    <w:multiLevelType w:val="hybridMultilevel"/>
    <w:tmpl w:val="2794D584"/>
    <w:lvl w:ilvl="0" w:tplc="FB4E8A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4EF97F21"/>
    <w:multiLevelType w:val="hybridMultilevel"/>
    <w:tmpl w:val="955669B4"/>
    <w:lvl w:ilvl="0" w:tplc="8940D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F1A6CE8"/>
    <w:multiLevelType w:val="hybridMultilevel"/>
    <w:tmpl w:val="EBCC7D70"/>
    <w:lvl w:ilvl="0" w:tplc="9FD66A9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52FA1702"/>
    <w:multiLevelType w:val="hybridMultilevel"/>
    <w:tmpl w:val="6C322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3E045F"/>
    <w:multiLevelType w:val="hybridMultilevel"/>
    <w:tmpl w:val="5538BF1C"/>
    <w:lvl w:ilvl="0" w:tplc="8ECA730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55182E6C"/>
    <w:multiLevelType w:val="hybridMultilevel"/>
    <w:tmpl w:val="728CF14A"/>
    <w:lvl w:ilvl="0" w:tplc="DB5C13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6C917E1"/>
    <w:multiLevelType w:val="hybridMultilevel"/>
    <w:tmpl w:val="EE920F8A"/>
    <w:lvl w:ilvl="0" w:tplc="55B6A5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EE66AE5"/>
    <w:multiLevelType w:val="hybridMultilevel"/>
    <w:tmpl w:val="C5A87B70"/>
    <w:lvl w:ilvl="0" w:tplc="72908A5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62081880"/>
    <w:multiLevelType w:val="hybridMultilevel"/>
    <w:tmpl w:val="054CAC70"/>
    <w:lvl w:ilvl="0" w:tplc="8318C6A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6BCF2866"/>
    <w:multiLevelType w:val="hybridMultilevel"/>
    <w:tmpl w:val="BFB89A90"/>
    <w:lvl w:ilvl="0" w:tplc="66B810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E7B3F6B"/>
    <w:multiLevelType w:val="hybridMultilevel"/>
    <w:tmpl w:val="692C5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126476"/>
    <w:multiLevelType w:val="hybridMultilevel"/>
    <w:tmpl w:val="9E12C3F6"/>
    <w:lvl w:ilvl="0" w:tplc="0346DF3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72A1536B"/>
    <w:multiLevelType w:val="hybridMultilevel"/>
    <w:tmpl w:val="6C7C2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1C3DCF"/>
    <w:multiLevelType w:val="hybridMultilevel"/>
    <w:tmpl w:val="6C322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9274AB"/>
    <w:multiLevelType w:val="hybridMultilevel"/>
    <w:tmpl w:val="C9A68790"/>
    <w:lvl w:ilvl="0" w:tplc="271CC9F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nsid w:val="77A07D52"/>
    <w:multiLevelType w:val="hybridMultilevel"/>
    <w:tmpl w:val="18A25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092EA5"/>
    <w:multiLevelType w:val="hybridMultilevel"/>
    <w:tmpl w:val="EAEAA0A6"/>
    <w:lvl w:ilvl="0" w:tplc="5B5428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C4779DC"/>
    <w:multiLevelType w:val="hybridMultilevel"/>
    <w:tmpl w:val="F2A67C94"/>
    <w:lvl w:ilvl="0" w:tplc="A74EEB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8"/>
  </w:num>
  <w:num w:numId="3">
    <w:abstractNumId w:val="17"/>
  </w:num>
  <w:num w:numId="4">
    <w:abstractNumId w:val="23"/>
  </w:num>
  <w:num w:numId="5">
    <w:abstractNumId w:val="13"/>
  </w:num>
  <w:num w:numId="6">
    <w:abstractNumId w:val="30"/>
  </w:num>
  <w:num w:numId="7">
    <w:abstractNumId w:val="29"/>
  </w:num>
  <w:num w:numId="8">
    <w:abstractNumId w:val="28"/>
  </w:num>
  <w:num w:numId="9">
    <w:abstractNumId w:val="36"/>
  </w:num>
  <w:num w:numId="10">
    <w:abstractNumId w:val="22"/>
  </w:num>
  <w:num w:numId="11">
    <w:abstractNumId w:val="10"/>
  </w:num>
  <w:num w:numId="12">
    <w:abstractNumId w:val="24"/>
  </w:num>
  <w:num w:numId="13">
    <w:abstractNumId w:val="32"/>
  </w:num>
  <w:num w:numId="14">
    <w:abstractNumId w:val="2"/>
  </w:num>
  <w:num w:numId="15">
    <w:abstractNumId w:val="19"/>
  </w:num>
  <w:num w:numId="16">
    <w:abstractNumId w:val="4"/>
  </w:num>
  <w:num w:numId="17">
    <w:abstractNumId w:val="5"/>
  </w:num>
  <w:num w:numId="18">
    <w:abstractNumId w:val="11"/>
  </w:num>
  <w:num w:numId="19">
    <w:abstractNumId w:val="9"/>
  </w:num>
  <w:num w:numId="20">
    <w:abstractNumId w:val="21"/>
  </w:num>
  <w:num w:numId="21">
    <w:abstractNumId w:val="6"/>
  </w:num>
  <w:num w:numId="22">
    <w:abstractNumId w:val="38"/>
  </w:num>
  <w:num w:numId="23">
    <w:abstractNumId w:val="39"/>
  </w:num>
  <w:num w:numId="24">
    <w:abstractNumId w:val="14"/>
  </w:num>
  <w:num w:numId="25">
    <w:abstractNumId w:val="34"/>
  </w:num>
  <w:num w:numId="26">
    <w:abstractNumId w:val="27"/>
  </w:num>
  <w:num w:numId="27">
    <w:abstractNumId w:val="7"/>
  </w:num>
  <w:num w:numId="28">
    <w:abstractNumId w:val="37"/>
  </w:num>
  <w:num w:numId="29">
    <w:abstractNumId w:val="1"/>
  </w:num>
  <w:num w:numId="30">
    <w:abstractNumId w:val="16"/>
  </w:num>
  <w:num w:numId="31">
    <w:abstractNumId w:val="33"/>
  </w:num>
  <w:num w:numId="32">
    <w:abstractNumId w:val="26"/>
  </w:num>
  <w:num w:numId="33">
    <w:abstractNumId w:val="3"/>
  </w:num>
  <w:num w:numId="34">
    <w:abstractNumId w:val="12"/>
  </w:num>
  <w:num w:numId="35">
    <w:abstractNumId w:val="18"/>
  </w:num>
  <w:num w:numId="36">
    <w:abstractNumId w:val="25"/>
  </w:num>
  <w:num w:numId="37">
    <w:abstractNumId w:val="20"/>
  </w:num>
  <w:num w:numId="38">
    <w:abstractNumId w:val="15"/>
  </w:num>
  <w:num w:numId="39">
    <w:abstractNumId w:val="3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1675E2"/>
    <w:rsid w:val="000003C5"/>
    <w:rsid w:val="00012F31"/>
    <w:rsid w:val="000165B9"/>
    <w:rsid w:val="00017D8D"/>
    <w:rsid w:val="00022F28"/>
    <w:rsid w:val="0002444A"/>
    <w:rsid w:val="000306D3"/>
    <w:rsid w:val="00033465"/>
    <w:rsid w:val="000415FA"/>
    <w:rsid w:val="0005196B"/>
    <w:rsid w:val="000625C8"/>
    <w:rsid w:val="000657FF"/>
    <w:rsid w:val="00071185"/>
    <w:rsid w:val="00074322"/>
    <w:rsid w:val="000756D5"/>
    <w:rsid w:val="00075FA6"/>
    <w:rsid w:val="000848D9"/>
    <w:rsid w:val="000A5CBE"/>
    <w:rsid w:val="000B0707"/>
    <w:rsid w:val="000B691A"/>
    <w:rsid w:val="000B6EC7"/>
    <w:rsid w:val="000C5C2E"/>
    <w:rsid w:val="000D0B7E"/>
    <w:rsid w:val="000D53EC"/>
    <w:rsid w:val="000E5C33"/>
    <w:rsid w:val="00100879"/>
    <w:rsid w:val="00102293"/>
    <w:rsid w:val="00113E7E"/>
    <w:rsid w:val="0012004C"/>
    <w:rsid w:val="00122D09"/>
    <w:rsid w:val="00132A1E"/>
    <w:rsid w:val="001338E3"/>
    <w:rsid w:val="001361CD"/>
    <w:rsid w:val="00136617"/>
    <w:rsid w:val="00140F03"/>
    <w:rsid w:val="00154DD7"/>
    <w:rsid w:val="001675E2"/>
    <w:rsid w:val="00176695"/>
    <w:rsid w:val="001806A6"/>
    <w:rsid w:val="001812A0"/>
    <w:rsid w:val="00184691"/>
    <w:rsid w:val="0019089A"/>
    <w:rsid w:val="00190A87"/>
    <w:rsid w:val="0019729B"/>
    <w:rsid w:val="001A6186"/>
    <w:rsid w:val="001A6808"/>
    <w:rsid w:val="001B6278"/>
    <w:rsid w:val="001C654E"/>
    <w:rsid w:val="001D43F4"/>
    <w:rsid w:val="001E306E"/>
    <w:rsid w:val="001E4901"/>
    <w:rsid w:val="002026AF"/>
    <w:rsid w:val="002068EC"/>
    <w:rsid w:val="002076A8"/>
    <w:rsid w:val="00213152"/>
    <w:rsid w:val="00215592"/>
    <w:rsid w:val="00236FBB"/>
    <w:rsid w:val="00254718"/>
    <w:rsid w:val="00282B8B"/>
    <w:rsid w:val="00285480"/>
    <w:rsid w:val="00290455"/>
    <w:rsid w:val="00296632"/>
    <w:rsid w:val="002A71BB"/>
    <w:rsid w:val="002C09AC"/>
    <w:rsid w:val="002C3753"/>
    <w:rsid w:val="002D120F"/>
    <w:rsid w:val="002D1FAF"/>
    <w:rsid w:val="002D65FB"/>
    <w:rsid w:val="002D6685"/>
    <w:rsid w:val="002E4428"/>
    <w:rsid w:val="002F411F"/>
    <w:rsid w:val="002F6A00"/>
    <w:rsid w:val="002F6DD4"/>
    <w:rsid w:val="00312635"/>
    <w:rsid w:val="00314370"/>
    <w:rsid w:val="003248F8"/>
    <w:rsid w:val="003369FA"/>
    <w:rsid w:val="00342207"/>
    <w:rsid w:val="003428F5"/>
    <w:rsid w:val="00343AE6"/>
    <w:rsid w:val="00345FF0"/>
    <w:rsid w:val="003510DE"/>
    <w:rsid w:val="0036076A"/>
    <w:rsid w:val="00370AC4"/>
    <w:rsid w:val="00373CC8"/>
    <w:rsid w:val="003758F3"/>
    <w:rsid w:val="0037713B"/>
    <w:rsid w:val="00386143"/>
    <w:rsid w:val="003A3686"/>
    <w:rsid w:val="003B130C"/>
    <w:rsid w:val="003C06DA"/>
    <w:rsid w:val="003D687F"/>
    <w:rsid w:val="00405544"/>
    <w:rsid w:val="00413878"/>
    <w:rsid w:val="00413A93"/>
    <w:rsid w:val="0041722D"/>
    <w:rsid w:val="00421F40"/>
    <w:rsid w:val="004333A0"/>
    <w:rsid w:val="00442046"/>
    <w:rsid w:val="00455E16"/>
    <w:rsid w:val="004612F5"/>
    <w:rsid w:val="004630C4"/>
    <w:rsid w:val="00474AC2"/>
    <w:rsid w:val="004761FC"/>
    <w:rsid w:val="004A4225"/>
    <w:rsid w:val="004B1B53"/>
    <w:rsid w:val="004B2588"/>
    <w:rsid w:val="004B64C2"/>
    <w:rsid w:val="004C1F0D"/>
    <w:rsid w:val="004C6210"/>
    <w:rsid w:val="004D3847"/>
    <w:rsid w:val="004D6492"/>
    <w:rsid w:val="004E0681"/>
    <w:rsid w:val="004E3D97"/>
    <w:rsid w:val="004F0C58"/>
    <w:rsid w:val="004F5F33"/>
    <w:rsid w:val="005005B4"/>
    <w:rsid w:val="005052C1"/>
    <w:rsid w:val="00524FFE"/>
    <w:rsid w:val="00530D39"/>
    <w:rsid w:val="0053121D"/>
    <w:rsid w:val="00542DC1"/>
    <w:rsid w:val="00547C02"/>
    <w:rsid w:val="00570105"/>
    <w:rsid w:val="005719C9"/>
    <w:rsid w:val="00577E1D"/>
    <w:rsid w:val="005830D5"/>
    <w:rsid w:val="00584F54"/>
    <w:rsid w:val="00591E85"/>
    <w:rsid w:val="005925A7"/>
    <w:rsid w:val="005B069F"/>
    <w:rsid w:val="005C190B"/>
    <w:rsid w:val="005C24EF"/>
    <w:rsid w:val="005D05DC"/>
    <w:rsid w:val="005D4CFA"/>
    <w:rsid w:val="005D5D21"/>
    <w:rsid w:val="005E0556"/>
    <w:rsid w:val="005F3BE9"/>
    <w:rsid w:val="00600689"/>
    <w:rsid w:val="00605E3E"/>
    <w:rsid w:val="00612401"/>
    <w:rsid w:val="00620C0E"/>
    <w:rsid w:val="00627296"/>
    <w:rsid w:val="00640D7D"/>
    <w:rsid w:val="00650769"/>
    <w:rsid w:val="006522A2"/>
    <w:rsid w:val="006650C9"/>
    <w:rsid w:val="006674B0"/>
    <w:rsid w:val="006750C5"/>
    <w:rsid w:val="00684E61"/>
    <w:rsid w:val="00690159"/>
    <w:rsid w:val="00694C5C"/>
    <w:rsid w:val="006A186D"/>
    <w:rsid w:val="006A7807"/>
    <w:rsid w:val="006B07C4"/>
    <w:rsid w:val="006B3037"/>
    <w:rsid w:val="006F6BA2"/>
    <w:rsid w:val="0070332C"/>
    <w:rsid w:val="0070654E"/>
    <w:rsid w:val="007139C9"/>
    <w:rsid w:val="00727DD6"/>
    <w:rsid w:val="0073431A"/>
    <w:rsid w:val="00734908"/>
    <w:rsid w:val="00743FBB"/>
    <w:rsid w:val="00747551"/>
    <w:rsid w:val="00780061"/>
    <w:rsid w:val="0078395D"/>
    <w:rsid w:val="00784A1D"/>
    <w:rsid w:val="00791C44"/>
    <w:rsid w:val="007A08AB"/>
    <w:rsid w:val="007A76AB"/>
    <w:rsid w:val="007B1B1D"/>
    <w:rsid w:val="007B1B86"/>
    <w:rsid w:val="007B340D"/>
    <w:rsid w:val="007C2BC8"/>
    <w:rsid w:val="007C746D"/>
    <w:rsid w:val="007D06BC"/>
    <w:rsid w:val="007D1D2C"/>
    <w:rsid w:val="007E5D86"/>
    <w:rsid w:val="007E7BB7"/>
    <w:rsid w:val="007F7543"/>
    <w:rsid w:val="00810F2D"/>
    <w:rsid w:val="00822F32"/>
    <w:rsid w:val="00823CE5"/>
    <w:rsid w:val="00831DA7"/>
    <w:rsid w:val="00846B5F"/>
    <w:rsid w:val="00847F97"/>
    <w:rsid w:val="00871F7E"/>
    <w:rsid w:val="00873357"/>
    <w:rsid w:val="00873CB8"/>
    <w:rsid w:val="008D5DD5"/>
    <w:rsid w:val="008E4D4A"/>
    <w:rsid w:val="008E682E"/>
    <w:rsid w:val="008E6AEA"/>
    <w:rsid w:val="008F1BC9"/>
    <w:rsid w:val="009008C4"/>
    <w:rsid w:val="00902B29"/>
    <w:rsid w:val="009033A6"/>
    <w:rsid w:val="00907C36"/>
    <w:rsid w:val="00915356"/>
    <w:rsid w:val="0091698D"/>
    <w:rsid w:val="00925250"/>
    <w:rsid w:val="00930B21"/>
    <w:rsid w:val="009362EB"/>
    <w:rsid w:val="0094252D"/>
    <w:rsid w:val="00943D3B"/>
    <w:rsid w:val="00954782"/>
    <w:rsid w:val="00957B8A"/>
    <w:rsid w:val="009621C0"/>
    <w:rsid w:val="0096238D"/>
    <w:rsid w:val="00962B9B"/>
    <w:rsid w:val="009747F1"/>
    <w:rsid w:val="0097587D"/>
    <w:rsid w:val="00985BA5"/>
    <w:rsid w:val="00990DBC"/>
    <w:rsid w:val="00991394"/>
    <w:rsid w:val="009C7EEE"/>
    <w:rsid w:val="009E0E34"/>
    <w:rsid w:val="009E1E57"/>
    <w:rsid w:val="009E4AD1"/>
    <w:rsid w:val="009F143B"/>
    <w:rsid w:val="00A07591"/>
    <w:rsid w:val="00A23EA5"/>
    <w:rsid w:val="00A258EA"/>
    <w:rsid w:val="00A30831"/>
    <w:rsid w:val="00A50D78"/>
    <w:rsid w:val="00A51CBE"/>
    <w:rsid w:val="00A54A3F"/>
    <w:rsid w:val="00A82533"/>
    <w:rsid w:val="00AA67FF"/>
    <w:rsid w:val="00AB09A3"/>
    <w:rsid w:val="00AB1EF0"/>
    <w:rsid w:val="00AF0E98"/>
    <w:rsid w:val="00AF33B5"/>
    <w:rsid w:val="00AF3FB1"/>
    <w:rsid w:val="00AF6232"/>
    <w:rsid w:val="00B03340"/>
    <w:rsid w:val="00B24E46"/>
    <w:rsid w:val="00B67B27"/>
    <w:rsid w:val="00B85EE6"/>
    <w:rsid w:val="00B937F1"/>
    <w:rsid w:val="00BB1D36"/>
    <w:rsid w:val="00BC346D"/>
    <w:rsid w:val="00BF0011"/>
    <w:rsid w:val="00BF06D0"/>
    <w:rsid w:val="00BF7CFC"/>
    <w:rsid w:val="00C05022"/>
    <w:rsid w:val="00C169E2"/>
    <w:rsid w:val="00C33607"/>
    <w:rsid w:val="00C37B21"/>
    <w:rsid w:val="00C37E6A"/>
    <w:rsid w:val="00C715C9"/>
    <w:rsid w:val="00C83B00"/>
    <w:rsid w:val="00C85819"/>
    <w:rsid w:val="00CB1303"/>
    <w:rsid w:val="00CB4BAB"/>
    <w:rsid w:val="00CC3909"/>
    <w:rsid w:val="00CD2502"/>
    <w:rsid w:val="00CD5ADA"/>
    <w:rsid w:val="00CE1D45"/>
    <w:rsid w:val="00CE4AA4"/>
    <w:rsid w:val="00CE67F0"/>
    <w:rsid w:val="00D04721"/>
    <w:rsid w:val="00D10F0D"/>
    <w:rsid w:val="00D12031"/>
    <w:rsid w:val="00D22184"/>
    <w:rsid w:val="00D22C5A"/>
    <w:rsid w:val="00D23401"/>
    <w:rsid w:val="00D412D3"/>
    <w:rsid w:val="00D42194"/>
    <w:rsid w:val="00D47305"/>
    <w:rsid w:val="00D53024"/>
    <w:rsid w:val="00D66845"/>
    <w:rsid w:val="00D73FFA"/>
    <w:rsid w:val="00D82968"/>
    <w:rsid w:val="00D83B26"/>
    <w:rsid w:val="00D850B9"/>
    <w:rsid w:val="00D92EE0"/>
    <w:rsid w:val="00DC497C"/>
    <w:rsid w:val="00DD023B"/>
    <w:rsid w:val="00DD0F03"/>
    <w:rsid w:val="00DE7BBD"/>
    <w:rsid w:val="00DF62C3"/>
    <w:rsid w:val="00DF6EFE"/>
    <w:rsid w:val="00E070EC"/>
    <w:rsid w:val="00E15DDF"/>
    <w:rsid w:val="00E20E27"/>
    <w:rsid w:val="00E21EB5"/>
    <w:rsid w:val="00E27085"/>
    <w:rsid w:val="00E303BD"/>
    <w:rsid w:val="00E41403"/>
    <w:rsid w:val="00E50BC9"/>
    <w:rsid w:val="00E52049"/>
    <w:rsid w:val="00E72380"/>
    <w:rsid w:val="00E72DE9"/>
    <w:rsid w:val="00E72EBB"/>
    <w:rsid w:val="00E74801"/>
    <w:rsid w:val="00E773E9"/>
    <w:rsid w:val="00E8186E"/>
    <w:rsid w:val="00E95691"/>
    <w:rsid w:val="00EC0AFC"/>
    <w:rsid w:val="00EC264A"/>
    <w:rsid w:val="00EC35AA"/>
    <w:rsid w:val="00ED2E67"/>
    <w:rsid w:val="00ED621B"/>
    <w:rsid w:val="00EE4C88"/>
    <w:rsid w:val="00EE7A63"/>
    <w:rsid w:val="00F01D34"/>
    <w:rsid w:val="00F03113"/>
    <w:rsid w:val="00F0543F"/>
    <w:rsid w:val="00F13AC4"/>
    <w:rsid w:val="00F14089"/>
    <w:rsid w:val="00F25EE0"/>
    <w:rsid w:val="00F27BCF"/>
    <w:rsid w:val="00F371B7"/>
    <w:rsid w:val="00F42272"/>
    <w:rsid w:val="00F46FEE"/>
    <w:rsid w:val="00F8428F"/>
    <w:rsid w:val="00F84689"/>
    <w:rsid w:val="00F908BF"/>
    <w:rsid w:val="00F923E5"/>
    <w:rsid w:val="00FA228D"/>
    <w:rsid w:val="00FA721F"/>
    <w:rsid w:val="00FB08DF"/>
    <w:rsid w:val="00FB34B2"/>
    <w:rsid w:val="00FC5964"/>
    <w:rsid w:val="00FD0639"/>
    <w:rsid w:val="00FE66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4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3AE6"/>
    <w:pPr>
      <w:ind w:left="720"/>
      <w:contextualSpacing/>
    </w:pPr>
  </w:style>
  <w:style w:type="character" w:styleId="Hipercze">
    <w:name w:val="Hyperlink"/>
    <w:basedOn w:val="Domylnaczcionkaakapitu"/>
    <w:uiPriority w:val="99"/>
    <w:unhideWhenUsed/>
    <w:rsid w:val="004B2588"/>
    <w:rPr>
      <w:color w:val="0000FF" w:themeColor="hyperlink"/>
      <w:u w:val="single"/>
    </w:rPr>
  </w:style>
  <w:style w:type="paragraph" w:styleId="Tekstdymka">
    <w:name w:val="Balloon Text"/>
    <w:basedOn w:val="Normalny"/>
    <w:link w:val="TekstdymkaZnak"/>
    <w:uiPriority w:val="99"/>
    <w:semiHidden/>
    <w:unhideWhenUsed/>
    <w:rsid w:val="0046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2F5"/>
    <w:rPr>
      <w:rFonts w:ascii="Tahoma" w:hAnsi="Tahoma" w:cs="Tahoma"/>
      <w:sz w:val="16"/>
      <w:szCs w:val="16"/>
    </w:rPr>
  </w:style>
  <w:style w:type="character" w:styleId="Tekstzastpczy">
    <w:name w:val="Placeholder Text"/>
    <w:basedOn w:val="Domylnaczcionkaakapitu"/>
    <w:uiPriority w:val="99"/>
    <w:semiHidden/>
    <w:rsid w:val="004612F5"/>
    <w:rPr>
      <w:color w:val="808080"/>
    </w:rPr>
  </w:style>
  <w:style w:type="paragraph" w:styleId="Tekstprzypisukocowego">
    <w:name w:val="endnote text"/>
    <w:basedOn w:val="Normalny"/>
    <w:link w:val="TekstprzypisukocowegoZnak"/>
    <w:uiPriority w:val="99"/>
    <w:semiHidden/>
    <w:unhideWhenUsed/>
    <w:rsid w:val="00AF0E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0E98"/>
    <w:rPr>
      <w:sz w:val="20"/>
      <w:szCs w:val="20"/>
    </w:rPr>
  </w:style>
  <w:style w:type="character" w:styleId="Odwoanieprzypisukocowego">
    <w:name w:val="endnote reference"/>
    <w:basedOn w:val="Domylnaczcionkaakapitu"/>
    <w:uiPriority w:val="99"/>
    <w:semiHidden/>
    <w:unhideWhenUsed/>
    <w:rsid w:val="00AF0E98"/>
    <w:rPr>
      <w:vertAlign w:val="superscript"/>
    </w:rPr>
  </w:style>
  <w:style w:type="table" w:styleId="Tabela-Siatka">
    <w:name w:val="Table Grid"/>
    <w:basedOn w:val="Standardowy"/>
    <w:uiPriority w:val="59"/>
    <w:rsid w:val="00000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3AE6"/>
    <w:pPr>
      <w:ind w:left="720"/>
      <w:contextualSpacing/>
    </w:pPr>
  </w:style>
  <w:style w:type="character" w:styleId="Hipercze">
    <w:name w:val="Hyperlink"/>
    <w:basedOn w:val="Domylnaczcionkaakapitu"/>
    <w:uiPriority w:val="99"/>
    <w:unhideWhenUsed/>
    <w:rsid w:val="004B2588"/>
    <w:rPr>
      <w:color w:val="0000FF" w:themeColor="hyperlink"/>
      <w:u w:val="single"/>
    </w:rPr>
  </w:style>
  <w:style w:type="paragraph" w:styleId="Tekstdymka">
    <w:name w:val="Balloon Text"/>
    <w:basedOn w:val="Normalny"/>
    <w:link w:val="TekstdymkaZnak"/>
    <w:uiPriority w:val="99"/>
    <w:semiHidden/>
    <w:unhideWhenUsed/>
    <w:rsid w:val="0046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2F5"/>
    <w:rPr>
      <w:rFonts w:ascii="Tahoma" w:hAnsi="Tahoma" w:cs="Tahoma"/>
      <w:sz w:val="16"/>
      <w:szCs w:val="16"/>
    </w:rPr>
  </w:style>
  <w:style w:type="character" w:styleId="Tekstzastpczy">
    <w:name w:val="Placeholder Text"/>
    <w:basedOn w:val="Domylnaczcionkaakapitu"/>
    <w:uiPriority w:val="99"/>
    <w:semiHidden/>
    <w:rsid w:val="004612F5"/>
    <w:rPr>
      <w:color w:val="808080"/>
    </w:rPr>
  </w:style>
  <w:style w:type="paragraph" w:styleId="Tekstprzypisukocowego">
    <w:name w:val="endnote text"/>
    <w:basedOn w:val="Normalny"/>
    <w:link w:val="TekstprzypisukocowegoZnak"/>
    <w:uiPriority w:val="99"/>
    <w:semiHidden/>
    <w:unhideWhenUsed/>
    <w:rsid w:val="00AF0E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F0E98"/>
    <w:rPr>
      <w:sz w:val="20"/>
      <w:szCs w:val="20"/>
    </w:rPr>
  </w:style>
  <w:style w:type="character" w:styleId="Odwoanieprzypisukocowego">
    <w:name w:val="endnote reference"/>
    <w:basedOn w:val="Domylnaczcionkaakapitu"/>
    <w:uiPriority w:val="99"/>
    <w:semiHidden/>
    <w:unhideWhenUsed/>
    <w:rsid w:val="00AF0E98"/>
    <w:rPr>
      <w:vertAlign w:val="superscript"/>
    </w:rPr>
  </w:style>
  <w:style w:type="table" w:styleId="Tabela-Siatka">
    <w:name w:val="Table Grid"/>
    <w:basedOn w:val="Standardowy"/>
    <w:uiPriority w:val="59"/>
    <w:rsid w:val="0000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rymanow@psoni.org.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soni-rymano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k.rymanow@psoni.org.pl" TargetMode="External"/><Relationship Id="rId4" Type="http://schemas.openxmlformats.org/officeDocument/2006/relationships/webSettings" Target="webSettings.xml"/><Relationship Id="rId9" Type="http://schemas.openxmlformats.org/officeDocument/2006/relationships/hyperlink" Target="http://www.psoni-rymanow.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16</Pages>
  <Words>6695</Words>
  <Characters>40172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PSONI</dc:creator>
  <cp:keywords/>
  <dc:description/>
  <cp:lastModifiedBy>admin</cp:lastModifiedBy>
  <cp:revision>266</cp:revision>
  <cp:lastPrinted>2020-09-04T05:04:00Z</cp:lastPrinted>
  <dcterms:created xsi:type="dcterms:W3CDTF">2020-05-19T08:12:00Z</dcterms:created>
  <dcterms:modified xsi:type="dcterms:W3CDTF">2020-09-04T17:53:00Z</dcterms:modified>
</cp:coreProperties>
</file>